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592C4" w14:textId="21A2448F" w:rsidR="000B05A2" w:rsidRPr="00FA73FF" w:rsidRDefault="000B05A2" w:rsidP="00AF67BA">
      <w:pPr>
        <w:tabs>
          <w:tab w:val="left" w:pos="0"/>
          <w:tab w:val="right" w:pos="9365"/>
        </w:tabs>
        <w:rPr>
          <w:rFonts w:cs="Arial"/>
          <w:b/>
          <w:szCs w:val="20"/>
        </w:rPr>
      </w:pPr>
      <w:r w:rsidRPr="00FA73FF">
        <w:rPr>
          <w:rFonts w:cs="Arial"/>
          <w:b/>
          <w:szCs w:val="20"/>
        </w:rPr>
        <w:t>IN THE HIGH COURT OF JUSTICE</w:t>
      </w:r>
      <w:r w:rsidRPr="00FA73FF">
        <w:rPr>
          <w:rFonts w:cs="Arial"/>
          <w:b/>
          <w:szCs w:val="20"/>
        </w:rPr>
        <w:tab/>
        <w:t xml:space="preserve">Claim No. </w:t>
      </w:r>
      <w:r w:rsidR="00AF67BA">
        <w:rPr>
          <w:rFonts w:cs="Arial"/>
          <w:b/>
          <w:szCs w:val="20"/>
        </w:rPr>
        <w:t>PT-2022-000303</w:t>
      </w:r>
    </w:p>
    <w:p w14:paraId="57CC261E"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p>
    <w:p w14:paraId="4DDF4096"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r w:rsidRPr="00FA73FF">
        <w:rPr>
          <w:rFonts w:cs="Arial"/>
          <w:b/>
          <w:color w:val="000000" w:themeColor="text1"/>
          <w:szCs w:val="20"/>
        </w:rPr>
        <w:t>BUSINESS AND PROPERTY COURTS OF ENGLAND AND WALES</w:t>
      </w:r>
    </w:p>
    <w:p w14:paraId="08BDA5B8"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p>
    <w:p w14:paraId="6E8B348B"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r w:rsidRPr="00FA73FF">
        <w:rPr>
          <w:rFonts w:cs="Arial"/>
          <w:b/>
          <w:color w:val="000000" w:themeColor="text1"/>
          <w:szCs w:val="20"/>
        </w:rPr>
        <w:t>CHANCERY DIVISION</w:t>
      </w:r>
    </w:p>
    <w:p w14:paraId="6D6BBB3E"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p>
    <w:p w14:paraId="58FB3860"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r w:rsidRPr="00FA73FF">
        <w:rPr>
          <w:rFonts w:cs="Arial"/>
          <w:b/>
          <w:color w:val="000000" w:themeColor="text1"/>
          <w:szCs w:val="20"/>
        </w:rPr>
        <w:t>PROPERTY TRUSTS AND PROBATE LIST</w:t>
      </w:r>
    </w:p>
    <w:p w14:paraId="38AEA8A5" w14:textId="77777777" w:rsidR="000B05A2" w:rsidRPr="00FA73FF" w:rsidRDefault="000B05A2" w:rsidP="000B05A2">
      <w:pPr>
        <w:kinsoku w:val="0"/>
        <w:overflowPunct w:val="0"/>
        <w:spacing w:line="240" w:lineRule="auto"/>
        <w:contextualSpacing/>
        <w:jc w:val="left"/>
        <w:textAlignment w:val="baseline"/>
        <w:rPr>
          <w:rFonts w:cs="Arial"/>
          <w:b/>
          <w:color w:val="000000" w:themeColor="text1"/>
          <w:szCs w:val="20"/>
        </w:rPr>
      </w:pPr>
    </w:p>
    <w:p w14:paraId="7CE07C0C" w14:textId="726EA93A" w:rsidR="00E34BE8" w:rsidRDefault="003242CB" w:rsidP="000B05A2">
      <w:pPr>
        <w:rPr>
          <w:rFonts w:cs="Arial"/>
          <w:b/>
          <w:color w:val="000000" w:themeColor="text1"/>
          <w:szCs w:val="20"/>
        </w:rPr>
      </w:pPr>
      <w:r>
        <w:rPr>
          <w:rFonts w:cs="Arial"/>
          <w:b/>
          <w:color w:val="000000" w:themeColor="text1"/>
          <w:szCs w:val="20"/>
        </w:rPr>
        <w:t>[…]</w:t>
      </w:r>
    </w:p>
    <w:p w14:paraId="1A5EFB9A" w14:textId="4DE4E2AD" w:rsidR="003242CB" w:rsidRDefault="003242CB" w:rsidP="000B05A2">
      <w:pPr>
        <w:rPr>
          <w:rFonts w:cs="Arial"/>
          <w:b/>
          <w:color w:val="000000" w:themeColor="text1"/>
          <w:szCs w:val="20"/>
        </w:rPr>
      </w:pPr>
      <w:r>
        <w:rPr>
          <w:rFonts w:cs="Arial"/>
          <w:b/>
          <w:color w:val="000000" w:themeColor="text1"/>
          <w:szCs w:val="20"/>
        </w:rPr>
        <w:t>[…]</w:t>
      </w:r>
    </w:p>
    <w:p w14:paraId="57657279" w14:textId="367E00E2" w:rsidR="000B05A2" w:rsidRPr="00FA73FF" w:rsidRDefault="000B05A2" w:rsidP="000B05A2">
      <w:pPr>
        <w:rPr>
          <w:rFonts w:cs="Arial"/>
          <w:b/>
          <w:noProof/>
          <w:szCs w:val="20"/>
        </w:rPr>
      </w:pPr>
      <w:r w:rsidRPr="00FA73FF">
        <w:rPr>
          <w:rFonts w:cs="Arial"/>
          <w:b/>
          <w:noProof/>
          <w:szCs w:val="20"/>
        </w:rPr>
        <w:t>B E T W E E N</w:t>
      </w:r>
    </w:p>
    <w:p w14:paraId="69E5711C" w14:textId="77777777" w:rsidR="00DC0E4D" w:rsidRPr="00FA73FF" w:rsidRDefault="00DC0E4D" w:rsidP="002973B3">
      <w:pPr>
        <w:rPr>
          <w:rFonts w:cs="Arial"/>
          <w:szCs w:val="20"/>
        </w:rPr>
      </w:pPr>
    </w:p>
    <w:p w14:paraId="22312141" w14:textId="7B1FD07D" w:rsidR="000B05A2" w:rsidRPr="00FA73FF" w:rsidRDefault="00CE1856" w:rsidP="000B05A2">
      <w:pPr>
        <w:jc w:val="center"/>
        <w:rPr>
          <w:rFonts w:cs="Arial"/>
          <w:noProof/>
          <w:szCs w:val="20"/>
        </w:rPr>
      </w:pPr>
      <w:r w:rsidRPr="00FA73FF">
        <w:rPr>
          <w:rFonts w:cs="Arial"/>
          <w:b/>
          <w:noProof/>
          <w:szCs w:val="20"/>
        </w:rPr>
        <w:t xml:space="preserve">(1) </w:t>
      </w:r>
      <w:r w:rsidRPr="00FA73FF">
        <w:rPr>
          <w:rFonts w:cs="Arial"/>
          <w:b/>
          <w:noProof/>
          <w:szCs w:val="20"/>
        </w:rPr>
        <w:tab/>
        <w:t xml:space="preserve">UNITED KINGDOM OIL PIPELINES </w:t>
      </w:r>
      <w:r w:rsidR="00FA6C85" w:rsidRPr="00FA73FF">
        <w:rPr>
          <w:rFonts w:cs="Arial"/>
          <w:b/>
          <w:noProof/>
          <w:szCs w:val="20"/>
        </w:rPr>
        <w:t>LIMITED</w:t>
      </w:r>
    </w:p>
    <w:p w14:paraId="0856E735" w14:textId="36D044E0" w:rsidR="000B05A2" w:rsidRPr="00FA73FF" w:rsidRDefault="00CE1856" w:rsidP="000B05A2">
      <w:pPr>
        <w:jc w:val="center"/>
        <w:rPr>
          <w:rFonts w:cs="Arial"/>
          <w:b/>
          <w:szCs w:val="20"/>
        </w:rPr>
      </w:pPr>
      <w:r w:rsidRPr="00FA73FF">
        <w:rPr>
          <w:rFonts w:cs="Arial"/>
          <w:b/>
          <w:szCs w:val="20"/>
        </w:rPr>
        <w:t xml:space="preserve">(2) WEST LONDON PIPELINE </w:t>
      </w:r>
      <w:r w:rsidR="00DA48A7" w:rsidRPr="00FA73FF">
        <w:rPr>
          <w:rFonts w:cs="Arial"/>
          <w:b/>
          <w:szCs w:val="20"/>
        </w:rPr>
        <w:t xml:space="preserve">AND </w:t>
      </w:r>
      <w:r w:rsidRPr="00FA73FF">
        <w:rPr>
          <w:rFonts w:cs="Arial"/>
          <w:b/>
          <w:szCs w:val="20"/>
        </w:rPr>
        <w:t xml:space="preserve">STORAGE LIMITED </w:t>
      </w:r>
    </w:p>
    <w:p w14:paraId="1C4ACB64" w14:textId="2C8B7E1A" w:rsidR="00CE1856" w:rsidRPr="00FA73FF" w:rsidRDefault="00CE1856" w:rsidP="00CE1856">
      <w:pPr>
        <w:jc w:val="right"/>
        <w:rPr>
          <w:rFonts w:cs="Arial"/>
          <w:b/>
          <w:szCs w:val="20"/>
        </w:rPr>
      </w:pPr>
      <w:r w:rsidRPr="00FA73FF">
        <w:rPr>
          <w:rFonts w:cs="Arial"/>
          <w:b/>
          <w:szCs w:val="20"/>
        </w:rPr>
        <w:tab/>
      </w:r>
      <w:r w:rsidRPr="00FA73FF">
        <w:rPr>
          <w:rFonts w:cs="Arial"/>
          <w:b/>
          <w:szCs w:val="20"/>
        </w:rPr>
        <w:tab/>
      </w:r>
      <w:r w:rsidRPr="00FA73FF">
        <w:rPr>
          <w:rFonts w:cs="Arial"/>
          <w:b/>
          <w:szCs w:val="20"/>
        </w:rPr>
        <w:tab/>
      </w:r>
      <w:r w:rsidRPr="00FA73FF">
        <w:rPr>
          <w:rFonts w:cs="Arial"/>
          <w:b/>
          <w:szCs w:val="20"/>
        </w:rPr>
        <w:tab/>
        <w:t>Claimant</w:t>
      </w:r>
      <w:r w:rsidR="00A51242">
        <w:rPr>
          <w:rFonts w:cs="Arial"/>
          <w:b/>
          <w:szCs w:val="20"/>
        </w:rPr>
        <w:t xml:space="preserve">s </w:t>
      </w:r>
      <w:r w:rsidRPr="00FA73FF">
        <w:rPr>
          <w:rFonts w:cs="Arial"/>
          <w:b/>
          <w:szCs w:val="20"/>
        </w:rPr>
        <w:t>/</w:t>
      </w:r>
      <w:r w:rsidR="00A51242">
        <w:rPr>
          <w:rFonts w:cs="Arial"/>
          <w:b/>
          <w:szCs w:val="20"/>
        </w:rPr>
        <w:t xml:space="preserve"> </w:t>
      </w:r>
      <w:r w:rsidRPr="00FA73FF">
        <w:rPr>
          <w:rFonts w:cs="Arial"/>
          <w:b/>
          <w:szCs w:val="20"/>
        </w:rPr>
        <w:t>Applicant</w:t>
      </w:r>
      <w:r w:rsidR="00A51242">
        <w:rPr>
          <w:rFonts w:cs="Arial"/>
          <w:b/>
          <w:szCs w:val="20"/>
        </w:rPr>
        <w:t>s</w:t>
      </w:r>
      <w:r w:rsidRPr="00FA73FF">
        <w:rPr>
          <w:rFonts w:cs="Arial"/>
          <w:b/>
          <w:szCs w:val="20"/>
        </w:rPr>
        <w:t xml:space="preserve"> </w:t>
      </w:r>
    </w:p>
    <w:p w14:paraId="08F086F7" w14:textId="4CD3D06F" w:rsidR="000B05A2" w:rsidRPr="00FA73FF" w:rsidRDefault="00CE1856" w:rsidP="000B05A2">
      <w:pPr>
        <w:jc w:val="center"/>
        <w:rPr>
          <w:rFonts w:cs="Arial"/>
          <w:b/>
          <w:szCs w:val="20"/>
        </w:rPr>
      </w:pPr>
      <w:r w:rsidRPr="00FA73FF">
        <w:rPr>
          <w:rFonts w:cs="Arial"/>
          <w:b/>
          <w:szCs w:val="20"/>
        </w:rPr>
        <w:t>a</w:t>
      </w:r>
      <w:r w:rsidR="000B05A2" w:rsidRPr="00FA73FF">
        <w:rPr>
          <w:rFonts w:cs="Arial"/>
          <w:b/>
          <w:szCs w:val="20"/>
        </w:rPr>
        <w:t>nd</w:t>
      </w:r>
    </w:p>
    <w:p w14:paraId="0E7679BD" w14:textId="77777777" w:rsidR="000B05A2" w:rsidRPr="00FA73FF" w:rsidRDefault="000B05A2" w:rsidP="000B05A2">
      <w:pPr>
        <w:jc w:val="center"/>
        <w:rPr>
          <w:rFonts w:cs="Arial"/>
          <w:b/>
          <w:szCs w:val="20"/>
        </w:rPr>
      </w:pPr>
    </w:p>
    <w:p w14:paraId="7229107D" w14:textId="5F392643" w:rsidR="000B05A2" w:rsidRPr="007D2B28" w:rsidRDefault="000B05A2" w:rsidP="007D2B28">
      <w:pPr>
        <w:pStyle w:val="ListParagraph"/>
        <w:numPr>
          <w:ilvl w:val="0"/>
          <w:numId w:val="45"/>
        </w:numPr>
        <w:spacing w:line="240" w:lineRule="auto"/>
        <w:jc w:val="center"/>
        <w:rPr>
          <w:rFonts w:cs="Arial"/>
          <w:b/>
          <w:noProof/>
          <w:szCs w:val="20"/>
        </w:rPr>
      </w:pPr>
      <w:r w:rsidRPr="007D2B28">
        <w:rPr>
          <w:rFonts w:cs="Arial"/>
          <w:b/>
          <w:noProof/>
          <w:szCs w:val="20"/>
        </w:rPr>
        <w:t>PERSONS UNKNOWN ENTERING OR REMAINING WITHO</w:t>
      </w:r>
      <w:r w:rsidR="00A21BEC" w:rsidRPr="007D2B28">
        <w:rPr>
          <w:rFonts w:cs="Arial"/>
          <w:b/>
          <w:noProof/>
          <w:szCs w:val="20"/>
        </w:rPr>
        <w:t>UT CONSENT</w:t>
      </w:r>
      <w:r w:rsidR="001C1A47">
        <w:rPr>
          <w:rFonts w:cs="Arial"/>
          <w:b/>
          <w:noProof/>
          <w:szCs w:val="20"/>
        </w:rPr>
        <w:t>,</w:t>
      </w:r>
      <w:r w:rsidR="00A21BEC" w:rsidRPr="007D2B28">
        <w:rPr>
          <w:rFonts w:cs="Arial"/>
          <w:b/>
          <w:noProof/>
          <w:szCs w:val="20"/>
        </w:rPr>
        <w:t xml:space="preserve"> </w:t>
      </w:r>
      <w:r w:rsidR="007520BF" w:rsidRPr="007D2B28">
        <w:rPr>
          <w:rFonts w:cs="Arial"/>
          <w:b/>
          <w:noProof/>
          <w:szCs w:val="20"/>
        </w:rPr>
        <w:t xml:space="preserve">AND IN CONNECTION WITH </w:t>
      </w:r>
      <w:r w:rsidR="000927F6" w:rsidRPr="007D2B28">
        <w:rPr>
          <w:rFonts w:cs="Arial"/>
          <w:b/>
          <w:noProof/>
          <w:szCs w:val="20"/>
        </w:rPr>
        <w:t xml:space="preserve">OR AFFILIATED TO </w:t>
      </w:r>
      <w:r w:rsidR="007520BF" w:rsidRPr="007D2B28">
        <w:rPr>
          <w:rFonts w:cs="Arial"/>
          <w:b/>
          <w:noProof/>
          <w:szCs w:val="20"/>
        </w:rPr>
        <w:t>THE EXTINCTION REBELLION CAMPAIGN OR THE JUST STOP OIL CAMPAIGN</w:t>
      </w:r>
      <w:r w:rsidR="001C1A47">
        <w:rPr>
          <w:rFonts w:cs="Arial"/>
          <w:b/>
          <w:noProof/>
          <w:szCs w:val="20"/>
        </w:rPr>
        <w:t>,</w:t>
      </w:r>
      <w:r w:rsidR="007520BF" w:rsidRPr="007D2B28">
        <w:rPr>
          <w:rFonts w:cs="Arial"/>
          <w:b/>
          <w:noProof/>
          <w:szCs w:val="20"/>
        </w:rPr>
        <w:t xml:space="preserve"> </w:t>
      </w:r>
      <w:r w:rsidRPr="007D2B28">
        <w:rPr>
          <w:rFonts w:cs="Arial"/>
          <w:b/>
          <w:noProof/>
          <w:szCs w:val="20"/>
        </w:rPr>
        <w:t xml:space="preserve">ON LAND AND BUILDINGS </w:t>
      </w:r>
      <w:r w:rsidR="00BB3D7C" w:rsidRPr="007D2B28">
        <w:rPr>
          <w:rFonts w:cs="Arial"/>
          <w:b/>
          <w:noProof/>
          <w:szCs w:val="20"/>
        </w:rPr>
        <w:t>AT</w:t>
      </w:r>
      <w:r w:rsidR="00E22D44" w:rsidRPr="007D2B28">
        <w:rPr>
          <w:rFonts w:cs="Arial"/>
          <w:b/>
          <w:noProof/>
          <w:szCs w:val="20"/>
        </w:rPr>
        <w:t xml:space="preserve"> AND COMPRISING PART OF </w:t>
      </w:r>
      <w:r w:rsidR="00BB3D7C" w:rsidRPr="007D2B28">
        <w:rPr>
          <w:rFonts w:cs="Arial"/>
          <w:b/>
          <w:noProof/>
          <w:szCs w:val="20"/>
        </w:rPr>
        <w:t>(</w:t>
      </w:r>
      <w:r w:rsidR="006E4D9B" w:rsidRPr="007D2B28">
        <w:rPr>
          <w:rFonts w:cs="Arial"/>
          <w:b/>
          <w:noProof/>
          <w:szCs w:val="20"/>
        </w:rPr>
        <w:t>A</w:t>
      </w:r>
      <w:r w:rsidR="00BB3D7C" w:rsidRPr="007D2B28">
        <w:rPr>
          <w:rFonts w:cs="Arial"/>
          <w:b/>
          <w:noProof/>
          <w:szCs w:val="20"/>
        </w:rPr>
        <w:t xml:space="preserve">) THE </w:t>
      </w:r>
      <w:r w:rsidR="003F0622" w:rsidRPr="007D2B28">
        <w:rPr>
          <w:rFonts w:cs="Arial"/>
          <w:b/>
          <w:szCs w:val="20"/>
        </w:rPr>
        <w:t xml:space="preserve">BUNCEFIELD OIL TERMINAL, HEMEL HEMPSTEAD, HERTFORDSHIRE </w:t>
      </w:r>
      <w:r w:rsidR="002B5361" w:rsidRPr="007D2B28">
        <w:rPr>
          <w:rFonts w:cs="Arial"/>
          <w:b/>
          <w:noProof/>
          <w:szCs w:val="20"/>
        </w:rPr>
        <w:t>(</w:t>
      </w:r>
      <w:r w:rsidRPr="007D2B28">
        <w:rPr>
          <w:rFonts w:cs="Arial"/>
          <w:b/>
          <w:noProof/>
          <w:szCs w:val="20"/>
        </w:rPr>
        <w:t xml:space="preserve">SHOWN </w:t>
      </w:r>
      <w:r w:rsidR="00C34082" w:rsidRPr="007D2B28">
        <w:rPr>
          <w:rFonts w:cs="Arial"/>
          <w:b/>
          <w:noProof/>
          <w:szCs w:val="20"/>
        </w:rPr>
        <w:t xml:space="preserve">FOR IDENTIFICATION </w:t>
      </w:r>
      <w:r w:rsidRPr="007D2B28">
        <w:rPr>
          <w:rFonts w:cs="Arial"/>
          <w:b/>
          <w:noProof/>
          <w:szCs w:val="20"/>
        </w:rPr>
        <w:t xml:space="preserve">SHADED </w:t>
      </w:r>
      <w:r w:rsidR="00E56F61" w:rsidRPr="007D2B28">
        <w:rPr>
          <w:rFonts w:cs="Arial"/>
          <w:b/>
          <w:noProof/>
          <w:szCs w:val="20"/>
        </w:rPr>
        <w:t xml:space="preserve">RED </w:t>
      </w:r>
      <w:r w:rsidR="00F22D0D" w:rsidRPr="007D2B28">
        <w:rPr>
          <w:rFonts w:cs="Arial"/>
          <w:b/>
          <w:noProof/>
          <w:szCs w:val="20"/>
        </w:rPr>
        <w:t xml:space="preserve"> </w:t>
      </w:r>
      <w:r w:rsidRPr="007D2B28">
        <w:rPr>
          <w:rFonts w:cs="Arial"/>
          <w:b/>
          <w:noProof/>
          <w:szCs w:val="20"/>
        </w:rPr>
        <w:t xml:space="preserve">ON THE </w:t>
      </w:r>
      <w:r w:rsidR="008E79FD" w:rsidRPr="007D2B28">
        <w:rPr>
          <w:rFonts w:cs="Arial"/>
          <w:b/>
          <w:noProof/>
          <w:szCs w:val="20"/>
        </w:rPr>
        <w:t>ATTACHED SITE 1 PLAN)</w:t>
      </w:r>
      <w:r w:rsidR="006E4D9B" w:rsidRPr="007D2B28">
        <w:rPr>
          <w:rFonts w:cs="Arial"/>
          <w:b/>
          <w:noProof/>
          <w:szCs w:val="20"/>
        </w:rPr>
        <w:t xml:space="preserve"> (B)</w:t>
      </w:r>
      <w:r w:rsidR="00410AC0" w:rsidRPr="007D2B28">
        <w:rPr>
          <w:rFonts w:cs="Arial"/>
          <w:b/>
          <w:noProof/>
          <w:szCs w:val="20"/>
        </w:rPr>
        <w:t xml:space="preserve"> </w:t>
      </w:r>
      <w:r w:rsidR="00CE28EC" w:rsidRPr="007D2B28">
        <w:rPr>
          <w:rFonts w:cs="Arial"/>
          <w:b/>
          <w:caps/>
          <w:szCs w:val="20"/>
        </w:rPr>
        <w:t xml:space="preserve">THE </w:t>
      </w:r>
      <w:r w:rsidR="003B34FA" w:rsidRPr="007D2B28">
        <w:rPr>
          <w:rFonts w:cs="Arial"/>
          <w:b/>
          <w:caps/>
          <w:szCs w:val="20"/>
        </w:rPr>
        <w:t>KIN</w:t>
      </w:r>
      <w:r w:rsidR="00CE28EC" w:rsidRPr="007D2B28">
        <w:rPr>
          <w:rFonts w:cs="Arial"/>
          <w:b/>
          <w:caps/>
          <w:szCs w:val="20"/>
        </w:rPr>
        <w:t>GSBURY OIL TERMINAL, KINGSBURY, WARWICKSHIRE</w:t>
      </w:r>
      <w:r w:rsidR="00CE28EC" w:rsidRPr="007D2B28">
        <w:rPr>
          <w:rFonts w:cs="Arial"/>
          <w:b/>
          <w:noProof/>
          <w:szCs w:val="20"/>
        </w:rPr>
        <w:t xml:space="preserve"> </w:t>
      </w:r>
      <w:r w:rsidR="00A22122" w:rsidRPr="007D2B28">
        <w:rPr>
          <w:rFonts w:cs="Arial"/>
          <w:b/>
          <w:noProof/>
          <w:szCs w:val="20"/>
        </w:rPr>
        <w:t>(SHOWN FOR IDENTIFICATION S</w:t>
      </w:r>
      <w:r w:rsidR="000631F3" w:rsidRPr="007D2B28">
        <w:rPr>
          <w:rFonts w:cs="Arial"/>
          <w:b/>
          <w:noProof/>
          <w:szCs w:val="20"/>
        </w:rPr>
        <w:t xml:space="preserve">HADED RED ON THE ATTACHED SITE 2 </w:t>
      </w:r>
      <w:r w:rsidR="00A22122" w:rsidRPr="007D2B28">
        <w:rPr>
          <w:rFonts w:cs="Arial"/>
          <w:b/>
          <w:noProof/>
          <w:szCs w:val="20"/>
        </w:rPr>
        <w:t>PLAN)</w:t>
      </w:r>
    </w:p>
    <w:p w14:paraId="13533CF4" w14:textId="4F98D8A5" w:rsidR="00535A11" w:rsidRPr="007D2B28" w:rsidRDefault="00535A11" w:rsidP="007D2B28">
      <w:pPr>
        <w:pStyle w:val="ListParagraph"/>
        <w:spacing w:line="240" w:lineRule="auto"/>
        <w:ind w:left="6352"/>
        <w:rPr>
          <w:rFonts w:cs="Arial"/>
          <w:b/>
          <w:noProof/>
          <w:szCs w:val="20"/>
        </w:rPr>
      </w:pPr>
      <w:r>
        <w:rPr>
          <w:rFonts w:cs="Arial"/>
          <w:b/>
          <w:noProof/>
          <w:szCs w:val="20"/>
        </w:rPr>
        <w:t>First Defendants/Respondents</w:t>
      </w:r>
    </w:p>
    <w:p w14:paraId="0BEB7546" w14:textId="0C0EC79E" w:rsidR="000B05A2" w:rsidRPr="00F9598B" w:rsidRDefault="000B05A2" w:rsidP="00F22D0D">
      <w:pPr>
        <w:jc w:val="center"/>
        <w:rPr>
          <w:rFonts w:cs="Arial"/>
          <w:b/>
          <w:caps/>
          <w:szCs w:val="20"/>
          <w:highlight w:val="yellow"/>
        </w:rPr>
      </w:pPr>
      <w:r w:rsidRPr="00F9598B">
        <w:rPr>
          <w:rFonts w:cs="Arial"/>
          <w:b/>
          <w:szCs w:val="20"/>
        </w:rPr>
        <w:t xml:space="preserve">(2) </w:t>
      </w:r>
      <w:r w:rsidRPr="00F9598B">
        <w:rPr>
          <w:rFonts w:cs="Arial"/>
          <w:b/>
          <w:szCs w:val="20"/>
        </w:rPr>
        <w:tab/>
        <w:t xml:space="preserve">PERSONS UNKNOWN </w:t>
      </w:r>
      <w:r w:rsidRPr="00F9598B">
        <w:rPr>
          <w:rFonts w:cs="Arial"/>
          <w:b/>
          <w:noProof/>
          <w:szCs w:val="20"/>
        </w:rPr>
        <w:t>WITHOU</w:t>
      </w:r>
      <w:r w:rsidR="003E5C8A" w:rsidRPr="00F9598B">
        <w:rPr>
          <w:rFonts w:cs="Arial"/>
          <w:b/>
          <w:noProof/>
          <w:szCs w:val="20"/>
        </w:rPr>
        <w:t>T CONSENT</w:t>
      </w:r>
      <w:r w:rsidR="001C1A47">
        <w:rPr>
          <w:rFonts w:cs="Arial"/>
          <w:b/>
          <w:noProof/>
          <w:szCs w:val="20"/>
        </w:rPr>
        <w:t>,</w:t>
      </w:r>
      <w:r w:rsidR="003E5C8A" w:rsidRPr="00F9598B">
        <w:rPr>
          <w:rFonts w:cs="Arial"/>
          <w:b/>
          <w:noProof/>
          <w:szCs w:val="20"/>
        </w:rPr>
        <w:t xml:space="preserve"> </w:t>
      </w:r>
      <w:r w:rsidR="00CB55C4" w:rsidRPr="00FA73FF">
        <w:rPr>
          <w:rFonts w:cs="Arial"/>
          <w:b/>
          <w:noProof/>
          <w:szCs w:val="20"/>
        </w:rPr>
        <w:t xml:space="preserve">AND IN CONNECTION WITH </w:t>
      </w:r>
      <w:r w:rsidR="00CB55C4">
        <w:rPr>
          <w:rFonts w:cs="Arial"/>
          <w:b/>
          <w:noProof/>
          <w:szCs w:val="20"/>
        </w:rPr>
        <w:t xml:space="preserve">OR AFFILIATED TO </w:t>
      </w:r>
      <w:r w:rsidR="00CB55C4" w:rsidRPr="00FA73FF">
        <w:rPr>
          <w:rFonts w:cs="Arial"/>
          <w:b/>
          <w:noProof/>
          <w:szCs w:val="20"/>
        </w:rPr>
        <w:t>THE EXTINCTION REBELL</w:t>
      </w:r>
      <w:r w:rsidR="00CB55C4" w:rsidRPr="00A973C6">
        <w:rPr>
          <w:rFonts w:cs="Arial"/>
          <w:b/>
          <w:noProof/>
          <w:szCs w:val="20"/>
        </w:rPr>
        <w:t>ION CAMPAIGN OR THE JUST STOP OIL CAMPAIGN</w:t>
      </w:r>
      <w:r w:rsidR="001C1A47">
        <w:rPr>
          <w:rFonts w:cs="Arial"/>
          <w:b/>
          <w:noProof/>
          <w:szCs w:val="20"/>
        </w:rPr>
        <w:t>,</w:t>
      </w:r>
      <w:r w:rsidR="00CB55C4" w:rsidRPr="00A973C6">
        <w:rPr>
          <w:rFonts w:cs="Arial"/>
          <w:b/>
          <w:noProof/>
          <w:szCs w:val="20"/>
        </w:rPr>
        <w:t xml:space="preserve"> </w:t>
      </w:r>
      <w:r w:rsidR="00E96CB3">
        <w:rPr>
          <w:rFonts w:cs="Arial"/>
          <w:b/>
          <w:noProof/>
          <w:szCs w:val="20"/>
        </w:rPr>
        <w:t xml:space="preserve">OBSTRUCTING OR INTERFERING </w:t>
      </w:r>
      <w:r w:rsidRPr="00F9598B">
        <w:rPr>
          <w:rFonts w:cs="Arial"/>
          <w:b/>
          <w:szCs w:val="20"/>
        </w:rPr>
        <w:t xml:space="preserve">WITH THE </w:t>
      </w:r>
      <w:r w:rsidR="00A8755A" w:rsidRPr="00F9598B">
        <w:rPr>
          <w:rFonts w:cs="Arial"/>
          <w:b/>
          <w:szCs w:val="20"/>
        </w:rPr>
        <w:t xml:space="preserve">FIRST </w:t>
      </w:r>
      <w:r w:rsidR="00A21BEC" w:rsidRPr="00F9598B">
        <w:rPr>
          <w:rFonts w:cs="Arial"/>
          <w:b/>
          <w:szCs w:val="20"/>
        </w:rPr>
        <w:t>CLAIMANT'S</w:t>
      </w:r>
      <w:r w:rsidRPr="00F9598B">
        <w:rPr>
          <w:rFonts w:cs="Arial"/>
          <w:b/>
          <w:szCs w:val="20"/>
        </w:rPr>
        <w:t xml:space="preserve"> </w:t>
      </w:r>
      <w:r w:rsidR="008C0FA1">
        <w:rPr>
          <w:rFonts w:cs="Arial"/>
          <w:b/>
          <w:szCs w:val="20"/>
        </w:rPr>
        <w:t xml:space="preserve">ACCESS </w:t>
      </w:r>
      <w:r w:rsidRPr="00F9598B">
        <w:rPr>
          <w:rFonts w:cs="Arial"/>
          <w:b/>
          <w:szCs w:val="20"/>
        </w:rPr>
        <w:t>OVER PRIVATE ACCESS ROADS</w:t>
      </w:r>
      <w:r w:rsidR="00B028B9" w:rsidRPr="00F9598B">
        <w:rPr>
          <w:rFonts w:cs="Arial"/>
          <w:b/>
          <w:szCs w:val="20"/>
        </w:rPr>
        <w:t xml:space="preserve"> </w:t>
      </w:r>
      <w:r w:rsidR="005E14BD" w:rsidRPr="00F9598B">
        <w:rPr>
          <w:rFonts w:cs="Arial"/>
          <w:b/>
          <w:szCs w:val="20"/>
        </w:rPr>
        <w:t>ADJACENT TO</w:t>
      </w:r>
      <w:r w:rsidR="00B028B9" w:rsidRPr="00F9598B">
        <w:rPr>
          <w:rFonts w:cs="Arial"/>
          <w:b/>
          <w:szCs w:val="20"/>
        </w:rPr>
        <w:t xml:space="preserve"> (A) THE</w:t>
      </w:r>
      <w:r w:rsidR="00554E89" w:rsidRPr="00F9598B">
        <w:rPr>
          <w:rFonts w:cs="Arial"/>
          <w:b/>
          <w:szCs w:val="20"/>
        </w:rPr>
        <w:t xml:space="preserve"> BUNCEFIELD OIL TERMINAL</w:t>
      </w:r>
      <w:r w:rsidR="003F0622" w:rsidRPr="00F9598B">
        <w:rPr>
          <w:rFonts w:cs="Arial"/>
          <w:b/>
          <w:szCs w:val="20"/>
        </w:rPr>
        <w:t>, HEMEL HEMPSTEAD, HERTFORDSHIRE</w:t>
      </w:r>
      <w:r w:rsidR="00554E89" w:rsidRPr="00F9598B">
        <w:rPr>
          <w:rFonts w:cs="Arial"/>
          <w:b/>
          <w:szCs w:val="20"/>
        </w:rPr>
        <w:t xml:space="preserve"> </w:t>
      </w:r>
      <w:r w:rsidR="00F02962" w:rsidRPr="00F9598B">
        <w:rPr>
          <w:rFonts w:cs="Arial"/>
          <w:b/>
          <w:szCs w:val="20"/>
        </w:rPr>
        <w:t xml:space="preserve">(SHOWN FOR IDENTIFICATION SHADED BLUE ON THE ATTACHED SITE 1 PLAN) </w:t>
      </w:r>
      <w:r w:rsidR="00554E89" w:rsidRPr="00F9598B">
        <w:rPr>
          <w:rFonts w:cs="Arial"/>
          <w:b/>
          <w:szCs w:val="20"/>
        </w:rPr>
        <w:t>(B)</w:t>
      </w:r>
      <w:r w:rsidR="003B34FA">
        <w:rPr>
          <w:rFonts w:cs="Arial"/>
          <w:b/>
          <w:caps/>
          <w:szCs w:val="20"/>
        </w:rPr>
        <w:t xml:space="preserve"> THE KIN</w:t>
      </w:r>
      <w:r w:rsidR="00554E89" w:rsidRPr="00F9598B">
        <w:rPr>
          <w:rFonts w:cs="Arial"/>
          <w:b/>
          <w:caps/>
          <w:szCs w:val="20"/>
        </w:rPr>
        <w:t>GSBURY OIL TERMINAL</w:t>
      </w:r>
      <w:r w:rsidR="003F0622" w:rsidRPr="00F9598B">
        <w:rPr>
          <w:rFonts w:cs="Arial"/>
          <w:b/>
          <w:caps/>
          <w:szCs w:val="20"/>
        </w:rPr>
        <w:t>, KINGSBURY, WARWICKSHIRE</w:t>
      </w:r>
      <w:r w:rsidRPr="00F9598B">
        <w:rPr>
          <w:rFonts w:cs="Arial"/>
          <w:b/>
          <w:caps/>
          <w:szCs w:val="20"/>
        </w:rPr>
        <w:t xml:space="preserve"> </w:t>
      </w:r>
      <w:r w:rsidR="00F02962" w:rsidRPr="00F9598B">
        <w:rPr>
          <w:rFonts w:cs="Arial"/>
          <w:b/>
          <w:szCs w:val="20"/>
        </w:rPr>
        <w:t>(SHOWN FOR IDENTIFICATION SHADED BLUE ON THE ATTACHED SITE 2 PLAN)</w:t>
      </w:r>
    </w:p>
    <w:p w14:paraId="62FEA4F1" w14:textId="554C086D" w:rsidR="00110C31" w:rsidRPr="00F9598B" w:rsidRDefault="00535A11" w:rsidP="007D2B28">
      <w:pPr>
        <w:ind w:left="5558"/>
        <w:jc w:val="center"/>
        <w:rPr>
          <w:rFonts w:cs="Arial"/>
          <w:b/>
          <w:szCs w:val="20"/>
        </w:rPr>
      </w:pPr>
      <w:r>
        <w:rPr>
          <w:rFonts w:cs="Arial"/>
          <w:b/>
          <w:szCs w:val="20"/>
        </w:rPr>
        <w:t xml:space="preserve">Second </w:t>
      </w:r>
      <w:r w:rsidR="00F22D0D" w:rsidRPr="00F9598B">
        <w:rPr>
          <w:rFonts w:cs="Arial"/>
          <w:b/>
          <w:szCs w:val="20"/>
        </w:rPr>
        <w:t>Defendant</w:t>
      </w:r>
      <w:r w:rsidR="000A0AA0">
        <w:rPr>
          <w:rFonts w:cs="Arial"/>
          <w:b/>
          <w:szCs w:val="20"/>
        </w:rPr>
        <w:t>s</w:t>
      </w:r>
      <w:r w:rsidR="00F22D0D" w:rsidRPr="00F9598B">
        <w:rPr>
          <w:rFonts w:cs="Arial"/>
          <w:b/>
          <w:szCs w:val="20"/>
        </w:rPr>
        <w:t>/</w:t>
      </w:r>
      <w:r w:rsidR="00110C31" w:rsidRPr="00F9598B">
        <w:rPr>
          <w:rFonts w:cs="Arial"/>
          <w:b/>
          <w:szCs w:val="20"/>
        </w:rPr>
        <w:t>Respondent</w:t>
      </w:r>
      <w:r w:rsidR="000A0AA0">
        <w:rPr>
          <w:rFonts w:cs="Arial"/>
          <w:b/>
          <w:szCs w:val="20"/>
        </w:rPr>
        <w:t>s</w:t>
      </w:r>
    </w:p>
    <w:p w14:paraId="5E0A9953" w14:textId="77777777" w:rsidR="00110C31" w:rsidRPr="00F9598B" w:rsidRDefault="00110C31" w:rsidP="00110C31">
      <w:pPr>
        <w:jc w:val="center"/>
        <w:rPr>
          <w:rFonts w:cs="Arial"/>
          <w:b/>
          <w:szCs w:val="20"/>
        </w:rPr>
      </w:pPr>
      <w:r w:rsidRPr="00F9598B">
        <w:rPr>
          <w:rFonts w:cs="Arial"/>
          <w:b/>
          <w:szCs w:val="20"/>
        </w:rPr>
        <w:t>___________________________________________________</w:t>
      </w:r>
    </w:p>
    <w:p w14:paraId="6D474A14" w14:textId="1719E873" w:rsidR="00B271FC" w:rsidRDefault="00F857ED" w:rsidP="00110C31">
      <w:pPr>
        <w:jc w:val="center"/>
        <w:rPr>
          <w:rFonts w:cs="Arial"/>
          <w:b/>
          <w:caps/>
          <w:szCs w:val="20"/>
        </w:rPr>
      </w:pPr>
      <w:r>
        <w:rPr>
          <w:rFonts w:cs="Arial"/>
          <w:b/>
          <w:caps/>
          <w:szCs w:val="20"/>
        </w:rPr>
        <w:t xml:space="preserve">DRAFT </w:t>
      </w:r>
      <w:r w:rsidR="00110C31" w:rsidRPr="00F9598B">
        <w:rPr>
          <w:rFonts w:cs="Arial"/>
          <w:b/>
          <w:caps/>
          <w:szCs w:val="20"/>
        </w:rPr>
        <w:t>ORDER</w:t>
      </w:r>
      <w:r w:rsidR="00B271FC">
        <w:rPr>
          <w:rFonts w:cs="Arial"/>
          <w:b/>
          <w:caps/>
          <w:szCs w:val="20"/>
        </w:rPr>
        <w:t xml:space="preserve"> AGAINST THE FIRST AND SECOND DEFENDANTS </w:t>
      </w:r>
    </w:p>
    <w:p w14:paraId="57A8F4F2" w14:textId="69A80150" w:rsidR="00110C31" w:rsidRPr="00F9598B" w:rsidRDefault="00B271FC" w:rsidP="00110C31">
      <w:pPr>
        <w:jc w:val="center"/>
        <w:rPr>
          <w:rFonts w:cs="Arial"/>
          <w:b/>
          <w:caps/>
          <w:szCs w:val="20"/>
        </w:rPr>
      </w:pPr>
      <w:r>
        <w:rPr>
          <w:rFonts w:cs="Arial"/>
          <w:b/>
          <w:caps/>
          <w:szCs w:val="20"/>
        </w:rPr>
        <w:t>(COLLECTIVELY “THE DEFENDANTS”)</w:t>
      </w:r>
    </w:p>
    <w:p w14:paraId="07C9C20E" w14:textId="77777777" w:rsidR="00110C31" w:rsidRPr="00F9598B" w:rsidRDefault="00110C31" w:rsidP="00110C31">
      <w:pPr>
        <w:spacing w:before="60"/>
        <w:jc w:val="center"/>
        <w:rPr>
          <w:rFonts w:cs="Arial"/>
          <w:b/>
          <w:szCs w:val="20"/>
        </w:rPr>
      </w:pPr>
      <w:r w:rsidRPr="00F9598B">
        <w:rPr>
          <w:rFonts w:cs="Arial"/>
          <w:b/>
          <w:szCs w:val="20"/>
        </w:rPr>
        <w:t>___________________________________________________</w:t>
      </w:r>
    </w:p>
    <w:p w14:paraId="44E8105E" w14:textId="77777777" w:rsidR="002E7E2F" w:rsidRPr="00F9598B" w:rsidRDefault="002E7E2F" w:rsidP="00886243">
      <w:pPr>
        <w:rPr>
          <w:rFonts w:cs="Arial"/>
          <w:b/>
          <w:bCs/>
          <w:szCs w:val="20"/>
        </w:rPr>
      </w:pPr>
    </w:p>
    <w:p w14:paraId="4ED7280E" w14:textId="77777777" w:rsidR="003B34FA" w:rsidRDefault="003B34FA" w:rsidP="00F9598B">
      <w:pPr>
        <w:spacing w:line="360" w:lineRule="auto"/>
        <w:jc w:val="center"/>
        <w:rPr>
          <w:rFonts w:cs="Arial"/>
          <w:b/>
          <w:bCs/>
          <w:szCs w:val="20"/>
          <w:u w:val="single"/>
          <w:lang w:val="en-US"/>
        </w:rPr>
      </w:pPr>
    </w:p>
    <w:p w14:paraId="25BA3799" w14:textId="50119D94" w:rsidR="002E7E2F" w:rsidRPr="00F9598B" w:rsidRDefault="002E7E2F" w:rsidP="00F9598B">
      <w:pPr>
        <w:spacing w:line="360" w:lineRule="auto"/>
        <w:jc w:val="center"/>
        <w:rPr>
          <w:rFonts w:cs="Arial"/>
          <w:b/>
          <w:bCs/>
          <w:szCs w:val="20"/>
          <w:u w:val="single"/>
          <w:lang w:val="en-US"/>
        </w:rPr>
      </w:pPr>
      <w:r w:rsidRPr="00F9598B">
        <w:rPr>
          <w:rFonts w:cs="Arial"/>
          <w:b/>
          <w:bCs/>
          <w:szCs w:val="20"/>
          <w:u w:val="single"/>
          <w:lang w:val="en-US"/>
        </w:rPr>
        <w:lastRenderedPageBreak/>
        <w:t>PENAL NOTICE</w:t>
      </w:r>
    </w:p>
    <w:p w14:paraId="73F3AFB0" w14:textId="3C968245" w:rsidR="002E7E2F" w:rsidRPr="00F9598B" w:rsidRDefault="002E7E2F" w:rsidP="002E7E2F">
      <w:pPr>
        <w:spacing w:line="360" w:lineRule="auto"/>
        <w:rPr>
          <w:rFonts w:cs="Arial"/>
          <w:b/>
          <w:bCs/>
          <w:szCs w:val="20"/>
          <w:lang w:val="en-US"/>
        </w:rPr>
      </w:pPr>
      <w:r w:rsidRPr="00F9598B">
        <w:rPr>
          <w:rFonts w:cs="Arial"/>
          <w:b/>
          <w:bCs/>
          <w:szCs w:val="20"/>
          <w:lang w:val="en-US"/>
        </w:rPr>
        <w:t>IF YOU, THE DEFENDANTS, DISOBEY THIS ORDER YOU MAY BE HELD TO BE IN CONTEMPT OF COURT AND MAY BE IMPRISONED, FINED OR HAVE YOUR ASSETS SEIZED.</w:t>
      </w:r>
    </w:p>
    <w:p w14:paraId="66A7DB3C" w14:textId="77777777" w:rsidR="002E7E2F" w:rsidRPr="00F9598B" w:rsidRDefault="002E7E2F" w:rsidP="002E7E2F">
      <w:pPr>
        <w:spacing w:line="360" w:lineRule="auto"/>
        <w:rPr>
          <w:rFonts w:cs="Arial"/>
          <w:b/>
          <w:bCs/>
          <w:szCs w:val="20"/>
          <w:lang w:val="en-US"/>
        </w:rPr>
      </w:pPr>
      <w:r w:rsidRPr="00F9598B">
        <w:rPr>
          <w:rFonts w:cs="Arial"/>
          <w:b/>
          <w:bCs/>
          <w:szCs w:val="20"/>
          <w:lang w:val="en-US"/>
        </w:rPr>
        <w:t>ANY OTHER PERSON WHO KNOWS OF THIS ORDER AND DOES ANYTHING WHICH HELPS OR PERMITS THE DEFENDANTS OR ANY OF THEM TO BREACH THE TERMS OF THIS ORDER MAY ALSO BE HELD TO BE IN CONTEMPT OF COURT AND MAY BE IMPRISONED, FINED OR HAVE THEIR ASSETS SEIZED.</w:t>
      </w:r>
    </w:p>
    <w:p w14:paraId="5143810A" w14:textId="681CC9E5" w:rsidR="002E7E2F" w:rsidRPr="00F9598B" w:rsidRDefault="002E7E2F" w:rsidP="00886243">
      <w:pPr>
        <w:rPr>
          <w:rFonts w:cs="Arial"/>
          <w:b/>
          <w:bCs/>
          <w:szCs w:val="20"/>
          <w:lang w:val="en-US"/>
        </w:rPr>
      </w:pPr>
    </w:p>
    <w:p w14:paraId="7531EACE" w14:textId="5854B812" w:rsidR="00C85F90" w:rsidRPr="00F9598B" w:rsidRDefault="00C85F90" w:rsidP="00F9598B">
      <w:pPr>
        <w:spacing w:line="360" w:lineRule="auto"/>
        <w:jc w:val="center"/>
        <w:rPr>
          <w:rFonts w:cs="Arial"/>
          <w:b/>
          <w:bCs/>
          <w:szCs w:val="20"/>
          <w:u w:val="single"/>
          <w:lang w:val="en-US"/>
        </w:rPr>
      </w:pPr>
      <w:r w:rsidRPr="00F9598B">
        <w:rPr>
          <w:rFonts w:cs="Arial"/>
          <w:b/>
          <w:bCs/>
          <w:szCs w:val="20"/>
          <w:u w:val="single"/>
          <w:lang w:val="en-US"/>
        </w:rPr>
        <w:t>IMPORTANT NOTICE TO THE DEFENDANT</w:t>
      </w:r>
      <w:r w:rsidR="000A0AA0">
        <w:rPr>
          <w:rFonts w:cs="Arial"/>
          <w:b/>
          <w:bCs/>
          <w:szCs w:val="20"/>
          <w:u w:val="single"/>
          <w:lang w:val="en-US"/>
        </w:rPr>
        <w:t>S</w:t>
      </w:r>
    </w:p>
    <w:p w14:paraId="1709C5D8" w14:textId="77777777" w:rsidR="00C85F90" w:rsidRPr="00F9598B" w:rsidRDefault="00C85F90" w:rsidP="00C85F90">
      <w:pPr>
        <w:spacing w:line="360" w:lineRule="auto"/>
        <w:rPr>
          <w:rFonts w:cs="Arial"/>
          <w:szCs w:val="20"/>
          <w:lang w:val="en-US"/>
        </w:rPr>
      </w:pPr>
      <w:r w:rsidRPr="00F9598B">
        <w:rPr>
          <w:rFonts w:cs="Arial"/>
          <w:szCs w:val="20"/>
          <w:lang w:val="en-US"/>
        </w:rPr>
        <w:t>This Order prohibits you from doing certain acts. You should read this Order very carefully. You are advised to consult a solicitor as soon as possible.</w:t>
      </w:r>
    </w:p>
    <w:p w14:paraId="6CF79D3F" w14:textId="77777777" w:rsidR="00C85F90" w:rsidRPr="00F9598B" w:rsidRDefault="00C85F90" w:rsidP="00C85F90">
      <w:pPr>
        <w:spacing w:line="360" w:lineRule="auto"/>
        <w:rPr>
          <w:rFonts w:cs="Arial"/>
          <w:szCs w:val="20"/>
          <w:lang w:val="en-US"/>
        </w:rPr>
      </w:pPr>
      <w:r w:rsidRPr="00F9598B">
        <w:rPr>
          <w:rFonts w:cs="Arial"/>
          <w:szCs w:val="20"/>
          <w:lang w:val="en-US"/>
        </w:rPr>
        <w:t xml:space="preserve">If you disobey this Order you may be found guilty of contempt of court and you may be sent to prison or your assets seized. </w:t>
      </w:r>
    </w:p>
    <w:p w14:paraId="72587969" w14:textId="77777777" w:rsidR="00C85F90" w:rsidRPr="00F9598B" w:rsidRDefault="00C85F90" w:rsidP="00C85F90">
      <w:pPr>
        <w:spacing w:line="360" w:lineRule="auto"/>
        <w:rPr>
          <w:rFonts w:cs="Arial"/>
          <w:szCs w:val="20"/>
          <w:lang w:val="en-US"/>
        </w:rPr>
      </w:pPr>
      <w:r w:rsidRPr="00F9598B">
        <w:rPr>
          <w:rFonts w:cs="Arial"/>
          <w:szCs w:val="20"/>
          <w:lang w:val="en-US"/>
        </w:rPr>
        <w:t>You have the right to apply to the court to vary or discharge this order (which is explained below).</w:t>
      </w:r>
    </w:p>
    <w:p w14:paraId="337A483C" w14:textId="28580280" w:rsidR="00C85F90" w:rsidRPr="00F9598B" w:rsidRDefault="00C85F90" w:rsidP="00886243">
      <w:pPr>
        <w:rPr>
          <w:rFonts w:cs="Arial"/>
          <w:b/>
          <w:bCs/>
          <w:szCs w:val="20"/>
          <w:lang w:val="en-US"/>
        </w:rPr>
      </w:pPr>
    </w:p>
    <w:p w14:paraId="5364A138" w14:textId="60949C96" w:rsidR="00C85F90" w:rsidRPr="00F9598B" w:rsidRDefault="00C85F90" w:rsidP="00886243">
      <w:pPr>
        <w:rPr>
          <w:rFonts w:cs="Arial"/>
          <w:b/>
          <w:bCs/>
          <w:szCs w:val="20"/>
          <w:u w:val="single"/>
          <w:lang w:val="en-US"/>
        </w:rPr>
      </w:pPr>
      <w:r w:rsidRPr="00F9598B">
        <w:rPr>
          <w:rFonts w:cs="Arial"/>
          <w:b/>
          <w:bCs/>
          <w:szCs w:val="20"/>
          <w:u w:val="single"/>
          <w:lang w:val="en-US"/>
        </w:rPr>
        <w:t>RECITALS</w:t>
      </w:r>
    </w:p>
    <w:p w14:paraId="25A06A49" w14:textId="710D2F2C" w:rsidR="00C85F90" w:rsidRPr="00F9598B" w:rsidRDefault="00C85F90" w:rsidP="00886243">
      <w:pPr>
        <w:rPr>
          <w:rFonts w:cs="Arial"/>
          <w:szCs w:val="20"/>
        </w:rPr>
      </w:pPr>
      <w:r w:rsidRPr="00F9598B">
        <w:rPr>
          <w:rFonts w:cs="Arial"/>
          <w:b/>
          <w:bCs/>
          <w:szCs w:val="20"/>
        </w:rPr>
        <w:t xml:space="preserve">UPON </w:t>
      </w:r>
      <w:r w:rsidRPr="00F9598B">
        <w:rPr>
          <w:rFonts w:cs="Arial"/>
          <w:szCs w:val="20"/>
        </w:rPr>
        <w:t>the hearing of the Claimants’ Application dated</w:t>
      </w:r>
      <w:r w:rsidR="00CB344D">
        <w:rPr>
          <w:rFonts w:cs="Arial"/>
          <w:szCs w:val="20"/>
        </w:rPr>
        <w:t xml:space="preserve"> 8 April 2022</w:t>
      </w:r>
    </w:p>
    <w:p w14:paraId="360C14AC" w14:textId="745FA3E8" w:rsidR="00886243" w:rsidRPr="00F9598B" w:rsidRDefault="00886243" w:rsidP="00886243">
      <w:pPr>
        <w:rPr>
          <w:rFonts w:cs="Arial"/>
          <w:b/>
          <w:bCs/>
          <w:szCs w:val="20"/>
        </w:rPr>
      </w:pPr>
      <w:r w:rsidRPr="00F9598B">
        <w:rPr>
          <w:rFonts w:cs="Arial"/>
          <w:b/>
          <w:bCs/>
          <w:szCs w:val="20"/>
        </w:rPr>
        <w:t xml:space="preserve">UPON </w:t>
      </w:r>
      <w:r w:rsidRPr="00F9598B">
        <w:rPr>
          <w:rFonts w:cs="Arial"/>
          <w:bCs/>
          <w:szCs w:val="20"/>
        </w:rPr>
        <w:t>hearing</w:t>
      </w:r>
      <w:r w:rsidR="00C85F90" w:rsidRPr="00F9598B">
        <w:rPr>
          <w:rFonts w:cs="Arial"/>
          <w:bCs/>
          <w:szCs w:val="20"/>
        </w:rPr>
        <w:t xml:space="preserve"> Leading</w:t>
      </w:r>
      <w:r w:rsidRPr="00F9598B">
        <w:rPr>
          <w:rFonts w:cs="Arial"/>
          <w:bCs/>
          <w:szCs w:val="20"/>
        </w:rPr>
        <w:t xml:space="preserve"> Counsel</w:t>
      </w:r>
      <w:r w:rsidR="00C85F90" w:rsidRPr="00F9598B">
        <w:rPr>
          <w:rFonts w:cs="Arial"/>
          <w:bCs/>
          <w:szCs w:val="20"/>
        </w:rPr>
        <w:t xml:space="preserve"> and Junior Counsel</w:t>
      </w:r>
      <w:r w:rsidR="0037352A" w:rsidRPr="00F9598B">
        <w:rPr>
          <w:rFonts w:cs="Arial"/>
          <w:bCs/>
          <w:szCs w:val="20"/>
        </w:rPr>
        <w:t xml:space="preserve"> for the Claimant</w:t>
      </w:r>
      <w:r w:rsidR="00BA176D" w:rsidRPr="00F9598B">
        <w:rPr>
          <w:rFonts w:cs="Arial"/>
          <w:bCs/>
          <w:szCs w:val="20"/>
        </w:rPr>
        <w:t>s</w:t>
      </w:r>
      <w:r w:rsidR="003E058A" w:rsidRPr="00F9598B">
        <w:rPr>
          <w:rFonts w:cs="Arial"/>
          <w:bCs/>
          <w:szCs w:val="20"/>
        </w:rPr>
        <w:t xml:space="preserve"> </w:t>
      </w:r>
    </w:p>
    <w:p w14:paraId="23BE95EF" w14:textId="1E663CEE" w:rsidR="001B083D" w:rsidRPr="00F9598B" w:rsidRDefault="00886243" w:rsidP="00886243">
      <w:pPr>
        <w:rPr>
          <w:rFonts w:cs="Arial"/>
          <w:szCs w:val="20"/>
        </w:rPr>
      </w:pPr>
      <w:r w:rsidRPr="00F9598B">
        <w:rPr>
          <w:rFonts w:cs="Arial"/>
          <w:b/>
          <w:szCs w:val="20"/>
        </w:rPr>
        <w:t>AND UPON READING</w:t>
      </w:r>
      <w:r w:rsidR="00BA176D" w:rsidRPr="00F9598B">
        <w:rPr>
          <w:rFonts w:cs="Arial"/>
          <w:szCs w:val="20"/>
        </w:rPr>
        <w:t xml:space="preserve"> the </w:t>
      </w:r>
      <w:r w:rsidR="00D414DA">
        <w:rPr>
          <w:rFonts w:cs="Arial"/>
          <w:szCs w:val="20"/>
        </w:rPr>
        <w:t xml:space="preserve">evidence recorded on the Court file as having been read </w:t>
      </w:r>
      <w:r w:rsidRPr="00F9598B">
        <w:rPr>
          <w:rFonts w:cs="Arial"/>
          <w:szCs w:val="20"/>
        </w:rPr>
        <w:t xml:space="preserve"> </w:t>
      </w:r>
    </w:p>
    <w:p w14:paraId="79BF5A38" w14:textId="497AB9C0" w:rsidR="00886243" w:rsidRPr="00F9598B" w:rsidRDefault="001B083D" w:rsidP="00886243">
      <w:pPr>
        <w:rPr>
          <w:rFonts w:cs="Arial"/>
          <w:szCs w:val="20"/>
        </w:rPr>
      </w:pPr>
      <w:r w:rsidRPr="00F9598B">
        <w:rPr>
          <w:rFonts w:cs="Arial"/>
          <w:b/>
          <w:bCs/>
          <w:szCs w:val="20"/>
        </w:rPr>
        <w:t xml:space="preserve">AND UPON </w:t>
      </w:r>
      <w:r w:rsidR="00792C7B" w:rsidRPr="00F9598B">
        <w:rPr>
          <w:rFonts w:cs="Arial"/>
          <w:szCs w:val="20"/>
        </w:rPr>
        <w:t xml:space="preserve">the Claimants giving and the Court </w:t>
      </w:r>
      <w:r w:rsidR="00886243" w:rsidRPr="00F9598B">
        <w:rPr>
          <w:rFonts w:cs="Arial"/>
          <w:szCs w:val="20"/>
        </w:rPr>
        <w:t xml:space="preserve">accepting the undertaking listed in Schedule </w:t>
      </w:r>
      <w:r w:rsidR="00584A0F" w:rsidRPr="00F9598B">
        <w:rPr>
          <w:rFonts w:cs="Arial"/>
          <w:szCs w:val="20"/>
        </w:rPr>
        <w:t>3</w:t>
      </w:r>
    </w:p>
    <w:p w14:paraId="451A13CE" w14:textId="05E3347A" w:rsidR="00792C7B" w:rsidRPr="00F9598B" w:rsidRDefault="00792C7B" w:rsidP="00886243">
      <w:pPr>
        <w:rPr>
          <w:rFonts w:cs="Arial"/>
          <w:szCs w:val="20"/>
        </w:rPr>
      </w:pPr>
      <w:r w:rsidRPr="00F9598B">
        <w:rPr>
          <w:rFonts w:cs="Arial"/>
          <w:b/>
          <w:bCs/>
          <w:szCs w:val="20"/>
        </w:rPr>
        <w:t xml:space="preserve">AND UPON </w:t>
      </w:r>
      <w:r w:rsidR="007E12D3" w:rsidRPr="00F9598B">
        <w:rPr>
          <w:rFonts w:cs="Arial"/>
          <w:szCs w:val="20"/>
        </w:rPr>
        <w:t xml:space="preserve">the Claimants </w:t>
      </w:r>
      <w:r w:rsidR="00E7190A">
        <w:rPr>
          <w:rFonts w:cs="Arial"/>
          <w:szCs w:val="20"/>
        </w:rPr>
        <w:t>acknowledging that they do not intend</w:t>
      </w:r>
      <w:r w:rsidR="00E7190A" w:rsidRPr="00F9598B">
        <w:rPr>
          <w:rFonts w:cs="Arial"/>
          <w:szCs w:val="20"/>
        </w:rPr>
        <w:t xml:space="preserve"> </w:t>
      </w:r>
      <w:r w:rsidR="007E12D3" w:rsidRPr="00F9598B">
        <w:rPr>
          <w:rFonts w:cs="Arial"/>
          <w:szCs w:val="20"/>
        </w:rPr>
        <w:t>to prohibit any lawful protest outside any of the sites referred to in this Order</w:t>
      </w:r>
      <w:r w:rsidR="00E7190A">
        <w:rPr>
          <w:rFonts w:cs="Arial"/>
          <w:szCs w:val="20"/>
        </w:rPr>
        <w:t xml:space="preserve"> and that this Order is not intended to prohibit such lawful protest</w:t>
      </w:r>
    </w:p>
    <w:p w14:paraId="0C4E867D" w14:textId="77777777" w:rsidR="00C74DDE" w:rsidRDefault="00C74DDE" w:rsidP="000F5D0E">
      <w:pPr>
        <w:outlineLvl w:val="0"/>
        <w:rPr>
          <w:rFonts w:cs="Arial"/>
          <w:b/>
          <w:bCs/>
          <w:szCs w:val="20"/>
        </w:rPr>
      </w:pPr>
    </w:p>
    <w:p w14:paraId="0D3C8D72" w14:textId="76112F3F" w:rsidR="00D26821" w:rsidRDefault="00886243" w:rsidP="000F5D0E">
      <w:pPr>
        <w:outlineLvl w:val="0"/>
        <w:rPr>
          <w:rFonts w:cs="Arial"/>
          <w:b/>
          <w:bCs/>
          <w:szCs w:val="20"/>
        </w:rPr>
      </w:pPr>
      <w:r w:rsidRPr="00F9598B">
        <w:rPr>
          <w:rFonts w:cs="Arial"/>
          <w:b/>
          <w:bCs/>
          <w:szCs w:val="20"/>
        </w:rPr>
        <w:t>IT IS ORDERED THAT</w:t>
      </w:r>
      <w:r w:rsidR="00C74DDE">
        <w:rPr>
          <w:rFonts w:cs="Arial"/>
          <w:b/>
          <w:bCs/>
          <w:szCs w:val="20"/>
        </w:rPr>
        <w:t>:</w:t>
      </w:r>
    </w:p>
    <w:p w14:paraId="2E17A532" w14:textId="77777777" w:rsidR="00D26821" w:rsidRDefault="00D26821" w:rsidP="000F5D0E">
      <w:pPr>
        <w:outlineLvl w:val="0"/>
        <w:rPr>
          <w:rFonts w:cs="Arial"/>
          <w:b/>
          <w:bCs/>
          <w:szCs w:val="20"/>
        </w:rPr>
      </w:pPr>
    </w:p>
    <w:p w14:paraId="7C756934" w14:textId="77777777" w:rsidR="00D26821" w:rsidRDefault="00D26821" w:rsidP="000F5D0E">
      <w:pPr>
        <w:outlineLvl w:val="0"/>
        <w:rPr>
          <w:rFonts w:cs="Arial"/>
          <w:b/>
          <w:bCs/>
          <w:szCs w:val="20"/>
          <w:u w:val="single"/>
        </w:rPr>
      </w:pPr>
      <w:r>
        <w:rPr>
          <w:rFonts w:cs="Arial"/>
          <w:b/>
          <w:bCs/>
          <w:szCs w:val="20"/>
          <w:u w:val="single"/>
        </w:rPr>
        <w:t>THE INJUNCTIONS</w:t>
      </w:r>
    </w:p>
    <w:p w14:paraId="33A8652F" w14:textId="07F0C712" w:rsidR="00E46C8E" w:rsidRPr="00F9598B" w:rsidRDefault="00D62C6F" w:rsidP="00F9598B">
      <w:pPr>
        <w:pStyle w:val="ListParagraph"/>
        <w:numPr>
          <w:ilvl w:val="0"/>
          <w:numId w:val="44"/>
        </w:numPr>
        <w:ind w:left="851" w:hanging="851"/>
        <w:outlineLvl w:val="0"/>
        <w:rPr>
          <w:rFonts w:cs="Arial"/>
          <w:szCs w:val="20"/>
        </w:rPr>
      </w:pPr>
      <w:r w:rsidRPr="00F9598B">
        <w:rPr>
          <w:rFonts w:cs="Arial"/>
          <w:szCs w:val="20"/>
        </w:rPr>
        <w:t>Until trial or further order</w:t>
      </w:r>
      <w:r w:rsidR="003E058A" w:rsidRPr="00F9598B">
        <w:rPr>
          <w:rFonts w:cs="Arial"/>
          <w:szCs w:val="20"/>
        </w:rPr>
        <w:t>:</w:t>
      </w:r>
      <w:r w:rsidR="00A90BB6" w:rsidRPr="00F9598B">
        <w:rPr>
          <w:rFonts w:cs="Arial"/>
          <w:szCs w:val="20"/>
        </w:rPr>
        <w:t xml:space="preserve"> </w:t>
      </w:r>
    </w:p>
    <w:p w14:paraId="4E8D20FC" w14:textId="39A005BA" w:rsidR="00E46C8E" w:rsidRPr="00D62C6F" w:rsidRDefault="00E7190A" w:rsidP="00F9598B">
      <w:pPr>
        <w:pStyle w:val="FFWLevel4"/>
        <w:rPr>
          <w:b/>
          <w:bCs/>
        </w:rPr>
      </w:pPr>
      <w:r>
        <w:rPr>
          <w:b/>
          <w:bCs/>
        </w:rPr>
        <w:t xml:space="preserve">BUNCEFIELD </w:t>
      </w:r>
      <w:r w:rsidR="007137D4">
        <w:rPr>
          <w:b/>
          <w:bCs/>
        </w:rPr>
        <w:t>(</w:t>
      </w:r>
      <w:r w:rsidR="003E058A" w:rsidRPr="00D62C6F">
        <w:rPr>
          <w:b/>
          <w:bCs/>
        </w:rPr>
        <w:t>SITE 1</w:t>
      </w:r>
      <w:r w:rsidR="007137D4">
        <w:rPr>
          <w:b/>
          <w:bCs/>
        </w:rPr>
        <w:t>)</w:t>
      </w:r>
    </w:p>
    <w:p w14:paraId="544D5109" w14:textId="47293538" w:rsidR="000F5D0E" w:rsidRPr="00F9598B" w:rsidRDefault="000F5D0E" w:rsidP="00A72BB7">
      <w:pPr>
        <w:pStyle w:val="FFWLevel1"/>
        <w:rPr>
          <w:rFonts w:cs="Arial"/>
          <w:szCs w:val="20"/>
        </w:rPr>
      </w:pPr>
      <w:r w:rsidRPr="00F9598B">
        <w:rPr>
          <w:rFonts w:cs="Arial"/>
          <w:szCs w:val="20"/>
        </w:rPr>
        <w:t>The First Defendant</w:t>
      </w:r>
      <w:r w:rsidR="00535A11">
        <w:rPr>
          <w:rFonts w:cs="Arial"/>
          <w:szCs w:val="20"/>
        </w:rPr>
        <w:t>s</w:t>
      </w:r>
      <w:r w:rsidRPr="00F9598B">
        <w:rPr>
          <w:rFonts w:cs="Arial"/>
          <w:szCs w:val="20"/>
        </w:rPr>
        <w:t xml:space="preserve"> and each of them are forbidden from </w:t>
      </w:r>
      <w:r w:rsidR="00E7190A">
        <w:rPr>
          <w:rFonts w:cs="Arial"/>
          <w:szCs w:val="20"/>
        </w:rPr>
        <w:t xml:space="preserve">(a) </w:t>
      </w:r>
      <w:r w:rsidRPr="00F9598B">
        <w:rPr>
          <w:rFonts w:cs="Arial"/>
          <w:szCs w:val="20"/>
        </w:rPr>
        <w:t>entering or remaining upon the land or buildings described in and defined as "</w:t>
      </w:r>
      <w:r w:rsidR="00A72BB7">
        <w:rPr>
          <w:rFonts w:cs="Arial"/>
          <w:b/>
          <w:bCs/>
          <w:szCs w:val="20"/>
        </w:rPr>
        <w:t xml:space="preserve">Buncefield </w:t>
      </w:r>
      <w:r w:rsidR="007137D4">
        <w:rPr>
          <w:rFonts w:cs="Arial"/>
          <w:b/>
          <w:bCs/>
          <w:szCs w:val="20"/>
        </w:rPr>
        <w:t>(</w:t>
      </w:r>
      <w:r w:rsidR="00A72BB7">
        <w:rPr>
          <w:rFonts w:cs="Arial"/>
          <w:b/>
          <w:bCs/>
          <w:szCs w:val="20"/>
        </w:rPr>
        <w:t>Site 1</w:t>
      </w:r>
      <w:r w:rsidR="007137D4">
        <w:rPr>
          <w:rFonts w:cs="Arial"/>
          <w:b/>
          <w:bCs/>
          <w:szCs w:val="20"/>
        </w:rPr>
        <w:t>)</w:t>
      </w:r>
      <w:r w:rsidRPr="00F9598B">
        <w:rPr>
          <w:rFonts w:cs="Arial"/>
          <w:szCs w:val="20"/>
        </w:rPr>
        <w:t xml:space="preserve">" in </w:t>
      </w:r>
      <w:r w:rsidRPr="003B34FA">
        <w:rPr>
          <w:rFonts w:cs="Arial"/>
          <w:szCs w:val="20"/>
        </w:rPr>
        <w:t>Schedule 2 to</w:t>
      </w:r>
      <w:r w:rsidRPr="00F9598B">
        <w:rPr>
          <w:rFonts w:cs="Arial"/>
          <w:szCs w:val="20"/>
        </w:rPr>
        <w:t xml:space="preserve"> </w:t>
      </w:r>
      <w:r w:rsidR="003E058A" w:rsidRPr="00F9598B">
        <w:rPr>
          <w:rFonts w:cs="Arial"/>
          <w:szCs w:val="20"/>
        </w:rPr>
        <w:t xml:space="preserve">this Order </w:t>
      </w:r>
      <w:r w:rsidRPr="00F9598B">
        <w:rPr>
          <w:rFonts w:cs="Arial"/>
          <w:szCs w:val="20"/>
        </w:rPr>
        <w:t xml:space="preserve">and which are shown for illustration purposes shaded red on the plan annexed to </w:t>
      </w:r>
      <w:r w:rsidRPr="003B34FA">
        <w:rPr>
          <w:rFonts w:cs="Arial"/>
          <w:szCs w:val="20"/>
        </w:rPr>
        <w:t xml:space="preserve">Schedule </w:t>
      </w:r>
      <w:r w:rsidR="004F459D" w:rsidRPr="003B34FA">
        <w:rPr>
          <w:rFonts w:cs="Arial"/>
          <w:szCs w:val="20"/>
        </w:rPr>
        <w:t>4</w:t>
      </w:r>
      <w:r w:rsidRPr="00F9598B">
        <w:rPr>
          <w:rFonts w:cs="Arial"/>
          <w:szCs w:val="20"/>
        </w:rPr>
        <w:t xml:space="preserve"> of the </w:t>
      </w:r>
      <w:r w:rsidRPr="00F9598B">
        <w:rPr>
          <w:rFonts w:cs="Arial"/>
          <w:szCs w:val="20"/>
        </w:rPr>
        <w:lastRenderedPageBreak/>
        <w:t>Order</w:t>
      </w:r>
      <w:r w:rsidR="00E43B89">
        <w:rPr>
          <w:rFonts w:cs="Arial"/>
          <w:szCs w:val="20"/>
        </w:rPr>
        <w:t xml:space="preserve"> (“</w:t>
      </w:r>
      <w:r w:rsidR="00E43B89" w:rsidRPr="003B34FA">
        <w:rPr>
          <w:rFonts w:cs="Arial"/>
          <w:b/>
          <w:szCs w:val="20"/>
        </w:rPr>
        <w:t>the Site 1 Plan</w:t>
      </w:r>
      <w:r w:rsidR="00E43B89">
        <w:rPr>
          <w:rFonts w:cs="Arial"/>
          <w:szCs w:val="20"/>
        </w:rPr>
        <w:t>”)</w:t>
      </w:r>
      <w:r w:rsidRPr="00F9598B">
        <w:rPr>
          <w:rFonts w:cs="Arial"/>
          <w:szCs w:val="20"/>
        </w:rPr>
        <w:t>, or</w:t>
      </w:r>
      <w:r w:rsidR="00E7190A">
        <w:rPr>
          <w:rFonts w:cs="Arial"/>
          <w:szCs w:val="20"/>
        </w:rPr>
        <w:t xml:space="preserve"> (b)</w:t>
      </w:r>
      <w:r w:rsidRPr="00F9598B">
        <w:rPr>
          <w:rFonts w:cs="Arial"/>
          <w:szCs w:val="20"/>
        </w:rPr>
        <w:t xml:space="preserve"> from causing damage to</w:t>
      </w:r>
      <w:r w:rsidR="00E7190A">
        <w:rPr>
          <w:rFonts w:cs="Arial"/>
          <w:szCs w:val="20"/>
        </w:rPr>
        <w:t xml:space="preserve"> </w:t>
      </w:r>
      <w:r w:rsidR="00535A11">
        <w:rPr>
          <w:rFonts w:cs="Arial"/>
          <w:szCs w:val="20"/>
        </w:rPr>
        <w:t xml:space="preserve">Buncefield </w:t>
      </w:r>
      <w:r w:rsidR="007137D4">
        <w:rPr>
          <w:rFonts w:cs="Arial"/>
          <w:szCs w:val="20"/>
        </w:rPr>
        <w:t>(</w:t>
      </w:r>
      <w:r w:rsidR="00566772">
        <w:rPr>
          <w:rFonts w:cs="Arial"/>
          <w:szCs w:val="20"/>
        </w:rPr>
        <w:t>Site 1</w:t>
      </w:r>
      <w:r w:rsidR="007137D4">
        <w:rPr>
          <w:rFonts w:cs="Arial"/>
          <w:szCs w:val="20"/>
        </w:rPr>
        <w:t>)</w:t>
      </w:r>
      <w:r w:rsidR="00566772">
        <w:rPr>
          <w:rFonts w:cs="Arial"/>
          <w:szCs w:val="20"/>
        </w:rPr>
        <w:t xml:space="preserve"> </w:t>
      </w:r>
      <w:r w:rsidRPr="00F9598B">
        <w:rPr>
          <w:rFonts w:cs="Arial"/>
          <w:szCs w:val="20"/>
        </w:rPr>
        <w:t xml:space="preserve">or </w:t>
      </w:r>
      <w:r w:rsidR="00E7190A">
        <w:rPr>
          <w:rFonts w:cs="Arial"/>
          <w:szCs w:val="20"/>
        </w:rPr>
        <w:t xml:space="preserve">(c) </w:t>
      </w:r>
      <w:r w:rsidRPr="00F9598B">
        <w:rPr>
          <w:rFonts w:cs="Arial"/>
          <w:szCs w:val="20"/>
        </w:rPr>
        <w:t xml:space="preserve">removing equipment from </w:t>
      </w:r>
      <w:r w:rsidR="00535A11">
        <w:rPr>
          <w:rFonts w:cs="Arial"/>
          <w:szCs w:val="20"/>
        </w:rPr>
        <w:t xml:space="preserve">Buncefield </w:t>
      </w:r>
      <w:r w:rsidR="007137D4">
        <w:rPr>
          <w:rFonts w:cs="Arial"/>
          <w:szCs w:val="20"/>
        </w:rPr>
        <w:t>(</w:t>
      </w:r>
      <w:r w:rsidR="003E058A" w:rsidRPr="00F9598B">
        <w:rPr>
          <w:rFonts w:cs="Arial"/>
          <w:szCs w:val="20"/>
        </w:rPr>
        <w:t>Site 1</w:t>
      </w:r>
      <w:r w:rsidR="007137D4">
        <w:rPr>
          <w:rFonts w:cs="Arial"/>
          <w:szCs w:val="20"/>
        </w:rPr>
        <w:t>)</w:t>
      </w:r>
      <w:r w:rsidRPr="00F9598B">
        <w:rPr>
          <w:rFonts w:cs="Arial"/>
          <w:szCs w:val="20"/>
        </w:rPr>
        <w:t xml:space="preserve">, without </w:t>
      </w:r>
      <w:r w:rsidR="00535A11">
        <w:rPr>
          <w:rFonts w:cs="Arial"/>
          <w:szCs w:val="20"/>
        </w:rPr>
        <w:t xml:space="preserve">the </w:t>
      </w:r>
      <w:r w:rsidRPr="00F9598B">
        <w:rPr>
          <w:rFonts w:cs="Arial"/>
          <w:szCs w:val="20"/>
        </w:rPr>
        <w:t>consent</w:t>
      </w:r>
      <w:r w:rsidR="007F68B1">
        <w:rPr>
          <w:rFonts w:cs="Arial"/>
          <w:szCs w:val="20"/>
        </w:rPr>
        <w:t xml:space="preserve"> of the Claimants</w:t>
      </w:r>
      <w:r w:rsidRPr="00F9598B">
        <w:rPr>
          <w:rFonts w:cs="Arial"/>
          <w:szCs w:val="20"/>
        </w:rPr>
        <w:t xml:space="preserve">. </w:t>
      </w:r>
    </w:p>
    <w:p w14:paraId="4F78EBF9" w14:textId="74E6D233" w:rsidR="000F5D0E" w:rsidRPr="00F9598B" w:rsidRDefault="000F5D0E" w:rsidP="00A72BB7">
      <w:pPr>
        <w:pStyle w:val="FFWLevel1"/>
        <w:rPr>
          <w:rFonts w:cs="Arial"/>
          <w:szCs w:val="20"/>
        </w:rPr>
      </w:pPr>
      <w:r w:rsidRPr="00F9598B">
        <w:rPr>
          <w:rFonts w:cs="Arial"/>
          <w:szCs w:val="20"/>
        </w:rPr>
        <w:t>The Second Defendant</w:t>
      </w:r>
      <w:r w:rsidR="00535A11">
        <w:rPr>
          <w:rFonts w:cs="Arial"/>
          <w:szCs w:val="20"/>
        </w:rPr>
        <w:t>s</w:t>
      </w:r>
      <w:r w:rsidRPr="00F9598B">
        <w:rPr>
          <w:rFonts w:cs="Arial"/>
          <w:szCs w:val="20"/>
        </w:rPr>
        <w:t xml:space="preserve"> and each of them are forbidden from</w:t>
      </w:r>
      <w:r w:rsidR="003E058A" w:rsidRPr="00F9598B">
        <w:rPr>
          <w:rFonts w:cs="Arial"/>
          <w:szCs w:val="20"/>
        </w:rPr>
        <w:t xml:space="preserve"> </w:t>
      </w:r>
      <w:r w:rsidR="008D5EC0">
        <w:rPr>
          <w:rFonts w:cs="Arial"/>
          <w:szCs w:val="20"/>
        </w:rPr>
        <w:t xml:space="preserve">obstructing or otherwise </w:t>
      </w:r>
      <w:r w:rsidR="003E058A" w:rsidRPr="00F9598B">
        <w:rPr>
          <w:rFonts w:cs="Arial"/>
          <w:szCs w:val="20"/>
        </w:rPr>
        <w:t xml:space="preserve">interfering with </w:t>
      </w:r>
      <w:r w:rsidRPr="00F9598B">
        <w:rPr>
          <w:rFonts w:cs="Arial"/>
          <w:szCs w:val="20"/>
        </w:rPr>
        <w:t xml:space="preserve">the </w:t>
      </w:r>
      <w:r w:rsidR="008D5EC0">
        <w:rPr>
          <w:rFonts w:cs="Arial"/>
          <w:szCs w:val="20"/>
        </w:rPr>
        <w:t xml:space="preserve">First Claimant’s access over the </w:t>
      </w:r>
      <w:r w:rsidRPr="00F9598B">
        <w:rPr>
          <w:rFonts w:cs="Arial"/>
          <w:szCs w:val="20"/>
        </w:rPr>
        <w:t xml:space="preserve">private access road on the land adjoining </w:t>
      </w:r>
      <w:r w:rsidR="00A72BB7">
        <w:rPr>
          <w:rFonts w:cs="Arial"/>
          <w:szCs w:val="20"/>
        </w:rPr>
        <w:t xml:space="preserve">Buncefield </w:t>
      </w:r>
      <w:r w:rsidRPr="00F9598B">
        <w:rPr>
          <w:rFonts w:cs="Arial"/>
          <w:szCs w:val="20"/>
        </w:rPr>
        <w:t>Site 1 (the "</w:t>
      </w:r>
      <w:r w:rsidRPr="00F9598B">
        <w:rPr>
          <w:rFonts w:cs="Arial"/>
          <w:b/>
          <w:bCs/>
          <w:szCs w:val="20"/>
        </w:rPr>
        <w:t>Site 1 Access Route</w:t>
      </w:r>
      <w:r w:rsidRPr="00F9598B">
        <w:rPr>
          <w:rFonts w:cs="Arial"/>
          <w:szCs w:val="20"/>
        </w:rPr>
        <w:t xml:space="preserve">"), which is shown </w:t>
      </w:r>
      <w:r w:rsidR="00FA1EE2">
        <w:rPr>
          <w:rFonts w:cs="Arial"/>
          <w:szCs w:val="20"/>
        </w:rPr>
        <w:t xml:space="preserve">for illustration purposes </w:t>
      </w:r>
      <w:r w:rsidRPr="00F9598B">
        <w:rPr>
          <w:rFonts w:cs="Arial"/>
          <w:szCs w:val="20"/>
        </w:rPr>
        <w:t xml:space="preserve">shaded blue on the </w:t>
      </w:r>
      <w:r w:rsidR="00E43B89">
        <w:rPr>
          <w:rFonts w:cs="Arial"/>
          <w:szCs w:val="20"/>
        </w:rPr>
        <w:t>Site 1 P</w:t>
      </w:r>
      <w:r w:rsidRPr="00F9598B">
        <w:rPr>
          <w:rFonts w:cs="Arial"/>
          <w:szCs w:val="20"/>
        </w:rPr>
        <w:t>lan</w:t>
      </w:r>
      <w:r w:rsidR="00D821CE" w:rsidRPr="00F9598B">
        <w:rPr>
          <w:rFonts w:cs="Arial"/>
          <w:szCs w:val="20"/>
        </w:rPr>
        <w:t xml:space="preserve">, for </w:t>
      </w:r>
      <w:r w:rsidRPr="00F9598B">
        <w:rPr>
          <w:rFonts w:cs="Arial"/>
          <w:szCs w:val="20"/>
        </w:rPr>
        <w:t>access and egress between</w:t>
      </w:r>
      <w:r w:rsidR="00A72BB7">
        <w:rPr>
          <w:rFonts w:cs="Arial"/>
          <w:szCs w:val="20"/>
        </w:rPr>
        <w:t xml:space="preserve"> Buncefield</w:t>
      </w:r>
      <w:r w:rsidRPr="00F9598B">
        <w:rPr>
          <w:rFonts w:cs="Arial"/>
          <w:szCs w:val="20"/>
        </w:rPr>
        <w:t xml:space="preserve"> </w:t>
      </w:r>
      <w:r w:rsidR="00C92CF7">
        <w:rPr>
          <w:rFonts w:cs="Arial"/>
          <w:szCs w:val="20"/>
        </w:rPr>
        <w:t>(</w:t>
      </w:r>
      <w:r w:rsidRPr="00F9598B">
        <w:rPr>
          <w:rFonts w:cs="Arial"/>
          <w:szCs w:val="20"/>
        </w:rPr>
        <w:t xml:space="preserve">Site </w:t>
      </w:r>
      <w:r w:rsidR="007F10EF" w:rsidRPr="00F9598B">
        <w:rPr>
          <w:rFonts w:cs="Arial"/>
          <w:szCs w:val="20"/>
        </w:rPr>
        <w:t>1</w:t>
      </w:r>
      <w:r w:rsidR="00C92CF7">
        <w:rPr>
          <w:rFonts w:cs="Arial"/>
          <w:szCs w:val="20"/>
        </w:rPr>
        <w:t>)</w:t>
      </w:r>
      <w:r w:rsidR="007F10EF" w:rsidRPr="00F9598B">
        <w:rPr>
          <w:rFonts w:cs="Arial"/>
          <w:szCs w:val="20"/>
        </w:rPr>
        <w:t xml:space="preserve"> and the public highway.</w:t>
      </w:r>
    </w:p>
    <w:p w14:paraId="5704774E" w14:textId="4B0875CE" w:rsidR="007F10EF" w:rsidRPr="00FA73FF" w:rsidRDefault="006D33B8" w:rsidP="006D33B8">
      <w:pPr>
        <w:ind w:left="794"/>
        <w:rPr>
          <w:rFonts w:cs="Arial"/>
          <w:b/>
          <w:szCs w:val="20"/>
        </w:rPr>
      </w:pPr>
      <w:r w:rsidRPr="006D33B8">
        <w:rPr>
          <w:rFonts w:cs="Arial"/>
          <w:b/>
          <w:szCs w:val="20"/>
        </w:rPr>
        <w:t>(b)</w:t>
      </w:r>
      <w:r>
        <w:rPr>
          <w:rFonts w:cs="Arial"/>
          <w:szCs w:val="20"/>
        </w:rPr>
        <w:tab/>
      </w:r>
      <w:r w:rsidR="00E7190A">
        <w:rPr>
          <w:rFonts w:cs="Arial"/>
          <w:b/>
          <w:bCs/>
          <w:szCs w:val="20"/>
        </w:rPr>
        <w:t xml:space="preserve">KINGSBURY </w:t>
      </w:r>
      <w:r w:rsidR="007137D4">
        <w:rPr>
          <w:rFonts w:cs="Arial"/>
          <w:b/>
          <w:bCs/>
          <w:szCs w:val="20"/>
        </w:rPr>
        <w:t>(</w:t>
      </w:r>
      <w:r w:rsidR="007F10EF" w:rsidRPr="00FA73FF">
        <w:rPr>
          <w:rFonts w:cs="Arial"/>
          <w:b/>
          <w:szCs w:val="20"/>
        </w:rPr>
        <w:t>SITE 2</w:t>
      </w:r>
      <w:r w:rsidR="00E7190A">
        <w:rPr>
          <w:rFonts w:cs="Arial"/>
          <w:b/>
          <w:szCs w:val="20"/>
        </w:rPr>
        <w:t>)</w:t>
      </w:r>
    </w:p>
    <w:p w14:paraId="0FC9CE44" w14:textId="7E490109" w:rsidR="007F10EF" w:rsidRPr="00F9598B" w:rsidRDefault="007F10EF" w:rsidP="00A72BB7">
      <w:pPr>
        <w:pStyle w:val="FFWLevel1"/>
        <w:rPr>
          <w:rFonts w:cs="Arial"/>
          <w:szCs w:val="20"/>
        </w:rPr>
      </w:pPr>
      <w:r w:rsidRPr="00F9598B">
        <w:rPr>
          <w:rFonts w:cs="Arial"/>
          <w:szCs w:val="20"/>
        </w:rPr>
        <w:t>The First Defendant</w:t>
      </w:r>
      <w:r w:rsidR="00870F0D">
        <w:rPr>
          <w:rFonts w:cs="Arial"/>
          <w:szCs w:val="20"/>
        </w:rPr>
        <w:t>s</w:t>
      </w:r>
      <w:r w:rsidRPr="00F9598B">
        <w:rPr>
          <w:rFonts w:cs="Arial"/>
          <w:szCs w:val="20"/>
        </w:rPr>
        <w:t xml:space="preserve"> and each of them are forbidden from </w:t>
      </w:r>
      <w:r w:rsidR="00E7190A">
        <w:rPr>
          <w:rFonts w:cs="Arial"/>
          <w:szCs w:val="20"/>
        </w:rPr>
        <w:t xml:space="preserve">(a) </w:t>
      </w:r>
      <w:r w:rsidRPr="00F9598B">
        <w:rPr>
          <w:rFonts w:cs="Arial"/>
          <w:szCs w:val="20"/>
        </w:rPr>
        <w:t>entering or remaining upon the land or buildings described in and defined as "</w:t>
      </w:r>
      <w:r w:rsidR="00A72BB7">
        <w:rPr>
          <w:rFonts w:cs="Arial"/>
          <w:b/>
          <w:bCs/>
          <w:szCs w:val="20"/>
        </w:rPr>
        <w:t xml:space="preserve">Kingsbury </w:t>
      </w:r>
      <w:r w:rsidR="00224150">
        <w:rPr>
          <w:rFonts w:cs="Arial"/>
          <w:b/>
          <w:bCs/>
          <w:szCs w:val="20"/>
        </w:rPr>
        <w:t>(</w:t>
      </w:r>
      <w:r w:rsidR="00A72BB7">
        <w:rPr>
          <w:rFonts w:cs="Arial"/>
          <w:b/>
          <w:bCs/>
          <w:szCs w:val="20"/>
        </w:rPr>
        <w:t>Site 2</w:t>
      </w:r>
      <w:r w:rsidR="00224150">
        <w:rPr>
          <w:rFonts w:cs="Arial"/>
          <w:b/>
          <w:bCs/>
          <w:szCs w:val="20"/>
        </w:rPr>
        <w:t>)</w:t>
      </w:r>
      <w:r w:rsidRPr="00F9598B">
        <w:rPr>
          <w:rFonts w:cs="Arial"/>
          <w:szCs w:val="20"/>
        </w:rPr>
        <w:t xml:space="preserve">" in </w:t>
      </w:r>
      <w:r w:rsidRPr="003B34FA">
        <w:rPr>
          <w:rFonts w:cs="Arial"/>
          <w:szCs w:val="20"/>
        </w:rPr>
        <w:t xml:space="preserve">Schedule 2 to this Order and which are shown for illustration purposes shaded red on the plan annexed to Schedule </w:t>
      </w:r>
      <w:r w:rsidR="00965FA6" w:rsidRPr="003B34FA">
        <w:rPr>
          <w:rFonts w:cs="Arial"/>
          <w:szCs w:val="20"/>
        </w:rPr>
        <w:t xml:space="preserve">5 </w:t>
      </w:r>
      <w:r w:rsidRPr="003B34FA">
        <w:rPr>
          <w:rFonts w:cs="Arial"/>
          <w:szCs w:val="20"/>
        </w:rPr>
        <w:t>of the</w:t>
      </w:r>
      <w:r w:rsidRPr="00F9598B">
        <w:rPr>
          <w:rFonts w:cs="Arial"/>
          <w:szCs w:val="20"/>
        </w:rPr>
        <w:t xml:space="preserve"> Order</w:t>
      </w:r>
      <w:r w:rsidR="009A73C6">
        <w:rPr>
          <w:rFonts w:cs="Arial"/>
          <w:szCs w:val="20"/>
        </w:rPr>
        <w:t xml:space="preserve"> (the “</w:t>
      </w:r>
      <w:r w:rsidR="009A73C6" w:rsidRPr="003B34FA">
        <w:rPr>
          <w:rFonts w:cs="Arial"/>
          <w:b/>
          <w:szCs w:val="20"/>
        </w:rPr>
        <w:t>Site 2 Plan</w:t>
      </w:r>
      <w:r w:rsidR="009A73C6">
        <w:rPr>
          <w:rFonts w:cs="Arial"/>
          <w:szCs w:val="20"/>
        </w:rPr>
        <w:t>”)</w:t>
      </w:r>
      <w:r w:rsidR="00E7190A">
        <w:rPr>
          <w:rFonts w:cs="Arial"/>
          <w:szCs w:val="20"/>
        </w:rPr>
        <w:t xml:space="preserve"> </w:t>
      </w:r>
      <w:r w:rsidRPr="00F9598B">
        <w:rPr>
          <w:rFonts w:cs="Arial"/>
          <w:szCs w:val="20"/>
        </w:rPr>
        <w:t>or</w:t>
      </w:r>
      <w:r w:rsidR="00566772">
        <w:rPr>
          <w:rFonts w:cs="Arial"/>
          <w:szCs w:val="20"/>
        </w:rPr>
        <w:t xml:space="preserve"> (b)</w:t>
      </w:r>
      <w:r w:rsidRPr="00F9598B">
        <w:rPr>
          <w:rFonts w:cs="Arial"/>
          <w:szCs w:val="20"/>
        </w:rPr>
        <w:t xml:space="preserve"> from causing damage to</w:t>
      </w:r>
      <w:r w:rsidR="00566772">
        <w:rPr>
          <w:rFonts w:cs="Arial"/>
          <w:szCs w:val="20"/>
        </w:rPr>
        <w:t xml:space="preserve"> </w:t>
      </w:r>
      <w:r w:rsidR="00535A11">
        <w:rPr>
          <w:rFonts w:cs="Arial"/>
          <w:szCs w:val="20"/>
        </w:rPr>
        <w:t>Kingsbury</w:t>
      </w:r>
      <w:r w:rsidR="00224150">
        <w:rPr>
          <w:rFonts w:cs="Arial"/>
          <w:szCs w:val="20"/>
        </w:rPr>
        <w:t xml:space="preserve"> (</w:t>
      </w:r>
      <w:r w:rsidR="00566772">
        <w:rPr>
          <w:rFonts w:cs="Arial"/>
          <w:szCs w:val="20"/>
        </w:rPr>
        <w:t>Site 2</w:t>
      </w:r>
      <w:r w:rsidR="00224150">
        <w:rPr>
          <w:rFonts w:cs="Arial"/>
          <w:szCs w:val="20"/>
        </w:rPr>
        <w:t>)</w:t>
      </w:r>
      <w:r w:rsidR="00566772">
        <w:rPr>
          <w:rFonts w:cs="Arial"/>
          <w:szCs w:val="20"/>
        </w:rPr>
        <w:t xml:space="preserve"> or (c)</w:t>
      </w:r>
      <w:r w:rsidRPr="00F9598B">
        <w:rPr>
          <w:rFonts w:cs="Arial"/>
          <w:szCs w:val="20"/>
        </w:rPr>
        <w:t xml:space="preserve"> removing equipment from </w:t>
      </w:r>
      <w:r w:rsidR="00A72BB7">
        <w:rPr>
          <w:rFonts w:cs="Arial"/>
          <w:szCs w:val="20"/>
        </w:rPr>
        <w:t xml:space="preserve">Kingsbury </w:t>
      </w:r>
      <w:r w:rsidR="005A0A3A">
        <w:rPr>
          <w:rFonts w:cs="Arial"/>
          <w:szCs w:val="20"/>
        </w:rPr>
        <w:t>(</w:t>
      </w:r>
      <w:r w:rsidR="00A72BB7">
        <w:rPr>
          <w:rFonts w:cs="Arial"/>
          <w:szCs w:val="20"/>
        </w:rPr>
        <w:t>Site 2</w:t>
      </w:r>
      <w:r w:rsidR="005A0A3A">
        <w:rPr>
          <w:rFonts w:cs="Arial"/>
          <w:szCs w:val="20"/>
        </w:rPr>
        <w:t>)</w:t>
      </w:r>
      <w:r w:rsidRPr="00F9598B">
        <w:rPr>
          <w:rFonts w:cs="Arial"/>
          <w:szCs w:val="20"/>
        </w:rPr>
        <w:t xml:space="preserve">, without </w:t>
      </w:r>
      <w:r w:rsidR="00535A11">
        <w:rPr>
          <w:rFonts w:cs="Arial"/>
          <w:szCs w:val="20"/>
        </w:rPr>
        <w:t xml:space="preserve">the </w:t>
      </w:r>
      <w:r w:rsidRPr="00F9598B">
        <w:rPr>
          <w:rFonts w:cs="Arial"/>
          <w:szCs w:val="20"/>
        </w:rPr>
        <w:t>consent</w:t>
      </w:r>
      <w:r w:rsidR="007F68B1">
        <w:rPr>
          <w:rFonts w:cs="Arial"/>
          <w:szCs w:val="20"/>
        </w:rPr>
        <w:t xml:space="preserve"> of the First Claimant</w:t>
      </w:r>
      <w:r w:rsidRPr="00F9598B">
        <w:rPr>
          <w:rFonts w:cs="Arial"/>
          <w:szCs w:val="20"/>
        </w:rPr>
        <w:t xml:space="preserve">. </w:t>
      </w:r>
    </w:p>
    <w:p w14:paraId="0C200BCF" w14:textId="51B9B01A" w:rsidR="000F5D0E" w:rsidRPr="00F9598B" w:rsidRDefault="007F10EF" w:rsidP="007F10EF">
      <w:pPr>
        <w:pStyle w:val="FFWLevel1"/>
        <w:rPr>
          <w:rFonts w:cs="Arial"/>
          <w:szCs w:val="20"/>
        </w:rPr>
      </w:pPr>
      <w:r w:rsidRPr="00F9598B">
        <w:rPr>
          <w:rFonts w:cs="Arial"/>
          <w:szCs w:val="20"/>
        </w:rPr>
        <w:t>The Second Defendant</w:t>
      </w:r>
      <w:r w:rsidR="00870F0D">
        <w:rPr>
          <w:rFonts w:cs="Arial"/>
          <w:szCs w:val="20"/>
        </w:rPr>
        <w:t>s</w:t>
      </w:r>
      <w:r w:rsidRPr="00F9598B">
        <w:rPr>
          <w:rFonts w:cs="Arial"/>
          <w:szCs w:val="20"/>
        </w:rPr>
        <w:t xml:space="preserve"> and each of them are forbidden from </w:t>
      </w:r>
      <w:r w:rsidR="008D5EC0">
        <w:rPr>
          <w:rFonts w:cs="Arial"/>
          <w:szCs w:val="20"/>
        </w:rPr>
        <w:t xml:space="preserve">obstructing or otherwise </w:t>
      </w:r>
      <w:r w:rsidR="008D5EC0" w:rsidRPr="00F9598B">
        <w:rPr>
          <w:rFonts w:cs="Arial"/>
          <w:szCs w:val="20"/>
        </w:rPr>
        <w:t xml:space="preserve">interfering with the </w:t>
      </w:r>
      <w:r w:rsidR="008D5EC0">
        <w:rPr>
          <w:rFonts w:cs="Arial"/>
          <w:szCs w:val="20"/>
        </w:rPr>
        <w:t xml:space="preserve">First Claimant’s access over </w:t>
      </w:r>
      <w:r w:rsidRPr="00F9598B">
        <w:rPr>
          <w:rFonts w:cs="Arial"/>
          <w:szCs w:val="20"/>
        </w:rPr>
        <w:t>the private access road on the land adjoining Site 2 (the "</w:t>
      </w:r>
      <w:r w:rsidRPr="00F9598B">
        <w:rPr>
          <w:rFonts w:cs="Arial"/>
          <w:b/>
          <w:bCs/>
          <w:szCs w:val="20"/>
        </w:rPr>
        <w:t>Site 2 Access Route</w:t>
      </w:r>
      <w:r w:rsidRPr="00F9598B">
        <w:rPr>
          <w:rFonts w:cs="Arial"/>
          <w:szCs w:val="20"/>
        </w:rPr>
        <w:t xml:space="preserve">"), which is shown </w:t>
      </w:r>
      <w:r w:rsidR="004453EF">
        <w:rPr>
          <w:rFonts w:cs="Arial"/>
          <w:szCs w:val="20"/>
        </w:rPr>
        <w:t xml:space="preserve">for illustration purposes </w:t>
      </w:r>
      <w:r w:rsidRPr="00F9598B">
        <w:rPr>
          <w:rFonts w:cs="Arial"/>
          <w:szCs w:val="20"/>
        </w:rPr>
        <w:t xml:space="preserve">shaded blue on the </w:t>
      </w:r>
      <w:r w:rsidR="004453EF">
        <w:rPr>
          <w:rFonts w:cs="Arial"/>
          <w:szCs w:val="20"/>
        </w:rPr>
        <w:t>Site 2 P</w:t>
      </w:r>
      <w:r w:rsidRPr="00F9598B">
        <w:rPr>
          <w:rFonts w:cs="Arial"/>
          <w:szCs w:val="20"/>
        </w:rPr>
        <w:t xml:space="preserve">lan, for access and egress between </w:t>
      </w:r>
      <w:r w:rsidR="00FE143B">
        <w:rPr>
          <w:rFonts w:cs="Arial"/>
          <w:szCs w:val="20"/>
        </w:rPr>
        <w:t xml:space="preserve">Kingsbury </w:t>
      </w:r>
      <w:r w:rsidR="007F68B1">
        <w:rPr>
          <w:rFonts w:cs="Arial"/>
          <w:szCs w:val="20"/>
        </w:rPr>
        <w:t>(</w:t>
      </w:r>
      <w:r w:rsidRPr="00F9598B">
        <w:rPr>
          <w:rFonts w:cs="Arial"/>
          <w:szCs w:val="20"/>
        </w:rPr>
        <w:t>Site 2</w:t>
      </w:r>
      <w:r w:rsidR="007F68B1">
        <w:rPr>
          <w:rFonts w:cs="Arial"/>
          <w:szCs w:val="20"/>
        </w:rPr>
        <w:t>)</w:t>
      </w:r>
      <w:r w:rsidRPr="00F9598B">
        <w:rPr>
          <w:rFonts w:cs="Arial"/>
          <w:szCs w:val="20"/>
        </w:rPr>
        <w:t xml:space="preserve"> and the public highway.</w:t>
      </w:r>
    </w:p>
    <w:p w14:paraId="4D5E147E" w14:textId="37A2B0FF" w:rsidR="00577367" w:rsidRDefault="00577367" w:rsidP="001C77C1">
      <w:pPr>
        <w:pStyle w:val="FFWCorresHeading"/>
        <w:rPr>
          <w:rFonts w:cs="Arial"/>
          <w:szCs w:val="20"/>
        </w:rPr>
      </w:pPr>
    </w:p>
    <w:p w14:paraId="776CE832" w14:textId="0F253135" w:rsidR="00577367" w:rsidRDefault="00577367" w:rsidP="00577367">
      <w:pPr>
        <w:rPr>
          <w:b/>
          <w:bCs/>
          <w:u w:val="single"/>
        </w:rPr>
      </w:pPr>
      <w:r>
        <w:rPr>
          <w:b/>
          <w:bCs/>
          <w:u w:val="single"/>
        </w:rPr>
        <w:t>VARIATION OF THIS ORDER</w:t>
      </w:r>
    </w:p>
    <w:p w14:paraId="32172254" w14:textId="65CE8786" w:rsidR="0098394F" w:rsidRPr="00043AD9" w:rsidRDefault="0098394F" w:rsidP="0098394F">
      <w:pPr>
        <w:pStyle w:val="FFWLevel1"/>
        <w:rPr>
          <w:rFonts w:cs="Arial"/>
          <w:szCs w:val="20"/>
        </w:rPr>
      </w:pPr>
      <w:r w:rsidRPr="00043AD9">
        <w:rPr>
          <w:rFonts w:cs="Arial"/>
          <w:szCs w:val="20"/>
        </w:rPr>
        <w:t xml:space="preserve">Anyone served or notified of this Order may apply to the Court at any time to vary or discharge this Order or so much of it as affects that person but they must first give the Claimants' solicitors </w:t>
      </w:r>
      <w:r w:rsidR="00D414DA">
        <w:rPr>
          <w:rFonts w:cs="Arial"/>
          <w:szCs w:val="20"/>
        </w:rPr>
        <w:t>48</w:t>
      </w:r>
      <w:r w:rsidR="008D5EC0">
        <w:rPr>
          <w:rFonts w:cs="Arial"/>
          <w:szCs w:val="20"/>
        </w:rPr>
        <w:t xml:space="preserve"> </w:t>
      </w:r>
      <w:r w:rsidR="00C47B21">
        <w:rPr>
          <w:rFonts w:cs="Arial"/>
          <w:szCs w:val="20"/>
        </w:rPr>
        <w:t>hours’ notice</w:t>
      </w:r>
      <w:r w:rsidRPr="00043AD9">
        <w:rPr>
          <w:rFonts w:cs="Arial"/>
          <w:szCs w:val="20"/>
        </w:rPr>
        <w:t xml:space="preserve"> of such application. If any evidence is to be relied upon in support of the application the substance of it must be communicated in writing to the Claimants' solicitors at least </w:t>
      </w:r>
      <w:r w:rsidR="00D414DA">
        <w:rPr>
          <w:rFonts w:cs="Arial"/>
          <w:szCs w:val="20"/>
        </w:rPr>
        <w:t>24</w:t>
      </w:r>
      <w:r w:rsidR="008D5EC0" w:rsidRPr="00043AD9">
        <w:rPr>
          <w:rFonts w:cs="Arial"/>
          <w:szCs w:val="20"/>
        </w:rPr>
        <w:t xml:space="preserve"> </w:t>
      </w:r>
      <w:r w:rsidRPr="00043AD9">
        <w:rPr>
          <w:rFonts w:cs="Arial"/>
          <w:szCs w:val="20"/>
        </w:rPr>
        <w:t>hours in advance of any hearing.</w:t>
      </w:r>
    </w:p>
    <w:p w14:paraId="20DD7554" w14:textId="7ADD9275" w:rsidR="00577367" w:rsidRDefault="00AA72C0" w:rsidP="00DC1C56">
      <w:pPr>
        <w:pStyle w:val="FFWLevel1"/>
      </w:pPr>
      <w:r w:rsidRPr="00AA72C0">
        <w:t>Any person applying to vary or discharge this Order must provide their full name and address, an address for service and must also apply to be joined as a named defendant to the proceedings at the same time.</w:t>
      </w:r>
    </w:p>
    <w:p w14:paraId="042C0E86" w14:textId="466D0702" w:rsidR="00577367" w:rsidRDefault="004F47D8" w:rsidP="00577367">
      <w:pPr>
        <w:pStyle w:val="FFWLevel1"/>
      </w:pPr>
      <w:r w:rsidRPr="004F47D8">
        <w:t>The Claimants have liberty to apply to extend or vary this Order or to seek further directions.</w:t>
      </w:r>
    </w:p>
    <w:p w14:paraId="5FB2AFFE" w14:textId="77777777" w:rsidR="000C72C6" w:rsidRPr="000C72C6" w:rsidRDefault="000C72C6" w:rsidP="000C72C6">
      <w:pPr>
        <w:pStyle w:val="FFWLevel1"/>
        <w:numPr>
          <w:ilvl w:val="0"/>
          <w:numId w:val="0"/>
        </w:numPr>
        <w:ind w:left="794"/>
      </w:pPr>
    </w:p>
    <w:p w14:paraId="113CA5DB" w14:textId="6E9A507A" w:rsidR="00577367" w:rsidRDefault="00577367" w:rsidP="00577367">
      <w:pPr>
        <w:rPr>
          <w:b/>
          <w:bCs/>
          <w:u w:val="single"/>
        </w:rPr>
      </w:pPr>
      <w:r>
        <w:rPr>
          <w:b/>
          <w:bCs/>
          <w:u w:val="single"/>
        </w:rPr>
        <w:t>INTERPRETATION OF THIS ORDER</w:t>
      </w:r>
    </w:p>
    <w:p w14:paraId="310E3B74" w14:textId="62E76169" w:rsidR="00577367" w:rsidRPr="00F9598B" w:rsidRDefault="0098394F" w:rsidP="00F9598B">
      <w:pPr>
        <w:pStyle w:val="FFWLevel1"/>
      </w:pPr>
      <w:r w:rsidRPr="0098394F">
        <w:t>A Defendant who is ordered not to do something must not do it him/herself/themselves or in any other way. He/she/they must not do it through another acting on his/her/their behalf or on his/her/their instructions or with his/her/their encouragement.</w:t>
      </w:r>
    </w:p>
    <w:p w14:paraId="19998261" w14:textId="77777777" w:rsidR="00577367" w:rsidRPr="00F9598B" w:rsidRDefault="00577367" w:rsidP="00F9598B">
      <w:pPr>
        <w:rPr>
          <w:bCs/>
          <w:u w:val="single"/>
        </w:rPr>
      </w:pPr>
    </w:p>
    <w:p w14:paraId="2A2643E2" w14:textId="7025B74E" w:rsidR="000650A2" w:rsidRPr="00F9598B" w:rsidRDefault="00577367" w:rsidP="001C77C1">
      <w:pPr>
        <w:pStyle w:val="FFWCorresHeading"/>
        <w:rPr>
          <w:rFonts w:cs="Arial"/>
          <w:szCs w:val="20"/>
          <w:u w:val="single"/>
        </w:rPr>
      </w:pPr>
      <w:r>
        <w:rPr>
          <w:rFonts w:cs="Arial"/>
          <w:szCs w:val="20"/>
          <w:u w:val="single"/>
        </w:rPr>
        <w:t>SERVICE OF THIS ORDER</w:t>
      </w:r>
    </w:p>
    <w:p w14:paraId="5A14CCF9" w14:textId="319B4DEB" w:rsidR="008E3054" w:rsidRDefault="00063906" w:rsidP="007A77B5">
      <w:pPr>
        <w:pStyle w:val="FFWLevel1"/>
        <w:rPr>
          <w:rFonts w:cs="Arial"/>
          <w:szCs w:val="20"/>
        </w:rPr>
      </w:pPr>
      <w:r w:rsidRPr="00F9598B">
        <w:rPr>
          <w:rFonts w:cs="Arial"/>
          <w:szCs w:val="20"/>
        </w:rPr>
        <w:t xml:space="preserve">Pursuant to </w:t>
      </w:r>
      <w:r w:rsidR="004A3C58">
        <w:rPr>
          <w:rFonts w:cs="Arial"/>
          <w:szCs w:val="20"/>
        </w:rPr>
        <w:t xml:space="preserve">CPR 6.15, </w:t>
      </w:r>
      <w:r w:rsidRPr="00F9598B">
        <w:rPr>
          <w:rFonts w:cs="Arial"/>
          <w:szCs w:val="20"/>
        </w:rPr>
        <w:t>6.27</w:t>
      </w:r>
      <w:r w:rsidR="004A3C58">
        <w:rPr>
          <w:rFonts w:cs="Arial"/>
          <w:szCs w:val="20"/>
        </w:rPr>
        <w:t xml:space="preserve"> and 81.4(2)(c) and (d),</w:t>
      </w:r>
      <w:r w:rsidRPr="00F9598B">
        <w:rPr>
          <w:rFonts w:cs="Arial"/>
          <w:szCs w:val="20"/>
        </w:rPr>
        <w:t xml:space="preserve"> service of this Order</w:t>
      </w:r>
      <w:r w:rsidR="004A3C58">
        <w:rPr>
          <w:rFonts w:cs="Arial"/>
          <w:szCs w:val="20"/>
        </w:rPr>
        <w:t>,</w:t>
      </w:r>
      <w:r w:rsidR="00A42E16">
        <w:rPr>
          <w:rFonts w:cs="Arial"/>
          <w:szCs w:val="20"/>
        </w:rPr>
        <w:t xml:space="preserve"> </w:t>
      </w:r>
      <w:r w:rsidR="00153F86" w:rsidRPr="00F9598B">
        <w:rPr>
          <w:rFonts w:cs="Arial"/>
          <w:szCs w:val="20"/>
        </w:rPr>
        <w:t xml:space="preserve">shall be </w:t>
      </w:r>
      <w:r w:rsidR="008E3054">
        <w:rPr>
          <w:rFonts w:cs="Arial"/>
          <w:szCs w:val="20"/>
        </w:rPr>
        <w:t>effected as follows:</w:t>
      </w:r>
    </w:p>
    <w:p w14:paraId="00CBB2DB" w14:textId="7FF2C2B6" w:rsidR="00BE740E" w:rsidRPr="00F9598B" w:rsidRDefault="009472CF" w:rsidP="00BE740E">
      <w:pPr>
        <w:pStyle w:val="FFWLevel4"/>
      </w:pPr>
      <w:r>
        <w:t xml:space="preserve">Fixing copies thereof in clear transparent sealed containers at a minimum number of 2 </w:t>
      </w:r>
      <w:r w:rsidR="00EE1EA4">
        <w:t xml:space="preserve">prominent </w:t>
      </w:r>
      <w:r>
        <w:t>locations on the perimeter of each of the Sites togethe</w:t>
      </w:r>
      <w:r w:rsidR="00DC4276">
        <w:t>r with a notice which states</w:t>
      </w:r>
      <w:r>
        <w:t xml:space="preserve"> that </w:t>
      </w:r>
      <w:r w:rsidRPr="00F9598B">
        <w:t xml:space="preserve">copies of the Order </w:t>
      </w:r>
      <w:r w:rsidR="00BE740E" w:rsidRPr="00F9598B">
        <w:t xml:space="preserve">may be obtained from the Claimants’ solicitors, Fieldfisher </w:t>
      </w:r>
      <w:r w:rsidR="00BE740E" w:rsidRPr="00F9598B">
        <w:lastRenderedPageBreak/>
        <w:t xml:space="preserve">LLP, </w:t>
      </w:r>
      <w:r w:rsidR="00BE740E" w:rsidRPr="00F9598B">
        <w:rPr>
          <w:rFonts w:cs="Arial"/>
          <w:szCs w:val="20"/>
        </w:rPr>
        <w:t>Riverbank House, 2 Swan Lane, London, EC4R 3TT</w:t>
      </w:r>
      <w:r w:rsidR="00F16DA8" w:rsidRPr="00F9598B">
        <w:rPr>
          <w:rFonts w:cs="Arial"/>
          <w:szCs w:val="20"/>
        </w:rPr>
        <w:t xml:space="preserve"> (tel: 020 7861 4000)</w:t>
      </w:r>
      <w:r w:rsidR="007401B0" w:rsidRPr="00F9598B">
        <w:rPr>
          <w:rFonts w:cs="Arial"/>
          <w:szCs w:val="20"/>
        </w:rPr>
        <w:t xml:space="preserve"> email: </w:t>
      </w:r>
      <w:hyperlink r:id="rId8" w:history="1">
        <w:r w:rsidR="00F068E2" w:rsidRPr="00F068E2">
          <w:rPr>
            <w:rStyle w:val="Hyperlink"/>
            <w:rFonts w:cs="Arial"/>
            <w:color w:val="000000" w:themeColor="text1"/>
            <w:szCs w:val="20"/>
          </w:rPr>
          <w:t>UKOPinjunction@fieldfisher.com</w:t>
        </w:r>
      </w:hyperlink>
      <w:r w:rsidR="00F068E2" w:rsidRPr="00F068E2">
        <w:rPr>
          <w:rFonts w:cs="Arial"/>
          <w:color w:val="000000" w:themeColor="text1"/>
          <w:szCs w:val="20"/>
        </w:rPr>
        <w:t xml:space="preserve"> </w:t>
      </w:r>
      <w:r w:rsidR="005525BF">
        <w:rPr>
          <w:rFonts w:cs="Arial"/>
          <w:szCs w:val="20"/>
        </w:rPr>
        <w:t xml:space="preserve">via, and may be viewed at, </w:t>
      </w:r>
      <w:r w:rsidR="007401B0" w:rsidRPr="00F9598B">
        <w:rPr>
          <w:rFonts w:cs="Arial"/>
          <w:szCs w:val="20"/>
        </w:rPr>
        <w:t>the web link referred to in paragraph 1</w:t>
      </w:r>
      <w:r w:rsidR="00706235">
        <w:rPr>
          <w:rFonts w:cs="Arial"/>
          <w:szCs w:val="20"/>
        </w:rPr>
        <w:t>0</w:t>
      </w:r>
      <w:r w:rsidR="007401B0" w:rsidRPr="00F9598B">
        <w:rPr>
          <w:rFonts w:cs="Arial"/>
          <w:szCs w:val="20"/>
        </w:rPr>
        <w:t>(b) of this Order;</w:t>
      </w:r>
    </w:p>
    <w:p w14:paraId="4F129CA8" w14:textId="1F24C737" w:rsidR="007401B0" w:rsidRPr="00F9598B" w:rsidRDefault="00495D93" w:rsidP="00BE740E">
      <w:pPr>
        <w:pStyle w:val="FFWLevel4"/>
      </w:pPr>
      <w:r w:rsidRPr="00F9598B">
        <w:rPr>
          <w:rFonts w:cs="Arial"/>
          <w:szCs w:val="20"/>
        </w:rPr>
        <w:t xml:space="preserve">Posting the Order at the following web link: </w:t>
      </w:r>
      <w:hyperlink r:id="rId9" w:history="1">
        <w:r w:rsidR="00EE1EA4" w:rsidRPr="008509BF">
          <w:rPr>
            <w:rStyle w:val="Hyperlink"/>
            <w:rFonts w:cs="Arial"/>
            <w:szCs w:val="20"/>
          </w:rPr>
          <w:t>https://ukop.azurewebsites.net</w:t>
        </w:r>
      </w:hyperlink>
      <w:r w:rsidR="005525BF">
        <w:rPr>
          <w:rFonts w:cs="Arial"/>
          <w:szCs w:val="20"/>
        </w:rPr>
        <w:t>;</w:t>
      </w:r>
    </w:p>
    <w:p w14:paraId="1906F7B7" w14:textId="5042F819" w:rsidR="002F6744" w:rsidRPr="00FA73FF" w:rsidRDefault="00495D93" w:rsidP="00F9598B">
      <w:pPr>
        <w:pStyle w:val="FFWLevel4"/>
      </w:pPr>
      <w:r>
        <w:rPr>
          <w:rFonts w:cs="Arial"/>
          <w:szCs w:val="20"/>
        </w:rPr>
        <w:t xml:space="preserve">Fixing </w:t>
      </w:r>
      <w:r w:rsidR="0008428E">
        <w:rPr>
          <w:rFonts w:cs="Arial"/>
          <w:szCs w:val="20"/>
        </w:rPr>
        <w:t>warning notices</w:t>
      </w:r>
      <w:r w:rsidR="00D372A9">
        <w:rPr>
          <w:rFonts w:cs="Arial"/>
          <w:szCs w:val="20"/>
        </w:rPr>
        <w:t xml:space="preserve"> (in substantially the same form as those </w:t>
      </w:r>
      <w:r w:rsidR="00EF4694">
        <w:rPr>
          <w:rFonts w:cs="Arial"/>
          <w:szCs w:val="20"/>
        </w:rPr>
        <w:t>set out in Schedule 6 and 7 to the Order dated 8 April 2022, but as amended to reflect the terms of this Order)</w:t>
      </w:r>
      <w:r w:rsidR="00F71F77">
        <w:rPr>
          <w:rFonts w:cs="Arial"/>
          <w:szCs w:val="20"/>
        </w:rPr>
        <w:t xml:space="preserve"> </w:t>
      </w:r>
      <w:r w:rsidR="00153F86" w:rsidRPr="00FA73FF">
        <w:t>as follows</w:t>
      </w:r>
      <w:r w:rsidR="00C54D45">
        <w:t xml:space="preserve"> in not less than A2 size</w:t>
      </w:r>
      <w:r w:rsidR="00153F86" w:rsidRPr="00FA73FF">
        <w:t>:</w:t>
      </w:r>
    </w:p>
    <w:p w14:paraId="6F434763" w14:textId="6BA22B65" w:rsidR="00153F86" w:rsidRPr="00FA73FF" w:rsidRDefault="001C77C1" w:rsidP="00F9598B">
      <w:pPr>
        <w:pStyle w:val="FFWLevel5"/>
      </w:pPr>
      <w:r w:rsidRPr="00FA73FF">
        <w:t xml:space="preserve">In </w:t>
      </w:r>
      <w:r w:rsidRPr="003B34FA">
        <w:t xml:space="preserve">respect of </w:t>
      </w:r>
      <w:r w:rsidR="00FE143B">
        <w:rPr>
          <w:b/>
          <w:bCs/>
        </w:rPr>
        <w:t xml:space="preserve">Buncefield </w:t>
      </w:r>
      <w:r w:rsidR="006F47D6">
        <w:rPr>
          <w:b/>
          <w:bCs/>
        </w:rPr>
        <w:t>(</w:t>
      </w:r>
      <w:r w:rsidRPr="003B34FA">
        <w:rPr>
          <w:b/>
        </w:rPr>
        <w:t>Site 1</w:t>
      </w:r>
      <w:r w:rsidR="006F47D6">
        <w:rPr>
          <w:b/>
        </w:rPr>
        <w:t>)</w:t>
      </w:r>
      <w:r w:rsidR="0097780B" w:rsidRPr="003B34FA">
        <w:rPr>
          <w:b/>
        </w:rPr>
        <w:t xml:space="preserve"> </w:t>
      </w:r>
      <w:r w:rsidR="00153F86" w:rsidRPr="003B34FA">
        <w:t xml:space="preserve">by </w:t>
      </w:r>
      <w:r w:rsidR="00462F2C" w:rsidRPr="003B34FA">
        <w:t xml:space="preserve">affixing the form of site injunction notice </w:t>
      </w:r>
      <w:r w:rsidR="003A5DD9" w:rsidRPr="003B34FA">
        <w:t>(</w:t>
      </w:r>
      <w:r w:rsidR="00462F2C" w:rsidRPr="003B34FA">
        <w:t>the "</w:t>
      </w:r>
      <w:r w:rsidR="003A5DD9" w:rsidRPr="00FA73FF">
        <w:rPr>
          <w:b/>
        </w:rPr>
        <w:t>Site 1 Notice</w:t>
      </w:r>
      <w:r w:rsidR="00462F2C" w:rsidRPr="00FA73FF">
        <w:t>") in clearly visible locations (including at entranceways, access points, gates and attached to the perimeter fencing) around and comprising part of Site 1;</w:t>
      </w:r>
      <w:r w:rsidR="00153F86" w:rsidRPr="00FA73FF">
        <w:t xml:space="preserve"> and</w:t>
      </w:r>
    </w:p>
    <w:p w14:paraId="55F6D2DB" w14:textId="4767A293" w:rsidR="00153F86" w:rsidRPr="00FA73FF" w:rsidRDefault="004B2DD6" w:rsidP="00F9598B">
      <w:pPr>
        <w:pStyle w:val="FFWLevel5"/>
      </w:pPr>
      <w:r w:rsidRPr="00FA73FF">
        <w:t xml:space="preserve">In respect of </w:t>
      </w:r>
      <w:r w:rsidR="00FE143B" w:rsidRPr="007D2B28">
        <w:rPr>
          <w:b/>
          <w:bCs/>
        </w:rPr>
        <w:t xml:space="preserve">Kingsbury </w:t>
      </w:r>
      <w:r w:rsidR="006F47D6">
        <w:rPr>
          <w:b/>
          <w:bCs/>
        </w:rPr>
        <w:t>(</w:t>
      </w:r>
      <w:r w:rsidRPr="007D2B28">
        <w:rPr>
          <w:b/>
          <w:bCs/>
        </w:rPr>
        <w:t>S</w:t>
      </w:r>
      <w:r w:rsidRPr="00FA73FF">
        <w:rPr>
          <w:b/>
        </w:rPr>
        <w:t>ite 2</w:t>
      </w:r>
      <w:r w:rsidR="006F47D6">
        <w:rPr>
          <w:b/>
        </w:rPr>
        <w:t>)</w:t>
      </w:r>
      <w:r w:rsidRPr="00FA73FF">
        <w:rPr>
          <w:b/>
        </w:rPr>
        <w:t xml:space="preserve"> </w:t>
      </w:r>
      <w:r w:rsidR="00153F86" w:rsidRPr="00FA73FF">
        <w:t xml:space="preserve">by </w:t>
      </w:r>
      <w:r w:rsidRPr="00FA73FF">
        <w:t xml:space="preserve">affixing the form of site injunction notice </w:t>
      </w:r>
      <w:r w:rsidR="003A5DD9" w:rsidRPr="003B34FA">
        <w:t>(</w:t>
      </w:r>
      <w:r w:rsidRPr="003B34FA">
        <w:t>the "</w:t>
      </w:r>
      <w:r w:rsidR="003A5DD9" w:rsidRPr="00FA73FF">
        <w:rPr>
          <w:b/>
        </w:rPr>
        <w:t>Site 2 Notice</w:t>
      </w:r>
      <w:r w:rsidRPr="00FA73FF">
        <w:t xml:space="preserve">") in clearly visible locations (including at entranceways, access points, gates and attached to the perimeter fencing) around and comprising part of </w:t>
      </w:r>
      <w:r w:rsidR="006F47D6">
        <w:t>Kingsbury (</w:t>
      </w:r>
      <w:r w:rsidRPr="00FA73FF">
        <w:t>Site 2</w:t>
      </w:r>
      <w:r w:rsidR="006F47D6">
        <w:t>)</w:t>
      </w:r>
      <w:r w:rsidRPr="00FA73FF">
        <w:t>;</w:t>
      </w:r>
      <w:bookmarkStart w:id="0" w:name="_Ref520385975"/>
      <w:r w:rsidR="007A77B5" w:rsidRPr="00FA73FF">
        <w:tab/>
      </w:r>
    </w:p>
    <w:p w14:paraId="7AA7F1A4" w14:textId="675C9DE9" w:rsidR="00E83C8F" w:rsidRDefault="00E83C8F" w:rsidP="00E83C8F">
      <w:pPr>
        <w:pStyle w:val="FFWLevel4"/>
      </w:pPr>
      <w:r>
        <w:t>Sending an email to each</w:t>
      </w:r>
      <w:r w:rsidR="007B6008">
        <w:t xml:space="preserve"> </w:t>
      </w:r>
      <w:r>
        <w:t xml:space="preserve">of the following email addresses with the information that copies of the Order may be viewed at the web link referred to in </w:t>
      </w:r>
      <w:r w:rsidR="00CE3B16">
        <w:t>paragraph 1</w:t>
      </w:r>
      <w:r w:rsidR="00F71F77">
        <w:t>0</w:t>
      </w:r>
      <w:r w:rsidR="00CE3B16">
        <w:t>(b) above:</w:t>
      </w:r>
    </w:p>
    <w:p w14:paraId="78089708" w14:textId="60FB4FA3" w:rsidR="007B6008" w:rsidRDefault="00C32D31" w:rsidP="007B6008">
      <w:pPr>
        <w:pStyle w:val="FFWLevel5"/>
      </w:pPr>
      <w:hyperlink r:id="rId10" w:history="1">
        <w:r w:rsidR="007B6008" w:rsidRPr="002F268C">
          <w:rPr>
            <w:rStyle w:val="Hyperlink"/>
          </w:rPr>
          <w:t>xr-legal@riseup.net</w:t>
        </w:r>
      </w:hyperlink>
      <w:r w:rsidR="007B6008">
        <w:t>;</w:t>
      </w:r>
    </w:p>
    <w:p w14:paraId="52A59578" w14:textId="242B0512" w:rsidR="007B6008" w:rsidRDefault="00C32D31" w:rsidP="003B34FA">
      <w:pPr>
        <w:pStyle w:val="FFWLevel5"/>
      </w:pPr>
      <w:hyperlink r:id="rId11" w:history="1">
        <w:r w:rsidR="007B6008" w:rsidRPr="002F268C">
          <w:rPr>
            <w:rStyle w:val="Hyperlink"/>
          </w:rPr>
          <w:t>juststopoil@protonmail.co.uk</w:t>
        </w:r>
      </w:hyperlink>
    </w:p>
    <w:p w14:paraId="1D0617FD" w14:textId="3AA9022F" w:rsidR="007A77B5" w:rsidRDefault="007B6008" w:rsidP="007B6008">
      <w:pPr>
        <w:pStyle w:val="FFWLevel1"/>
      </w:pPr>
      <w:r>
        <w:t>Pursuant to CPR 6.15(3), 6.27 and 81.</w:t>
      </w:r>
      <w:r w:rsidR="00C131EE">
        <w:t xml:space="preserve">4(2)(c) and (d), </w:t>
      </w:r>
      <w:r w:rsidR="007A77B5" w:rsidRPr="00FA73FF">
        <w:t xml:space="preserve">the </w:t>
      </w:r>
      <w:r w:rsidR="00C131EE">
        <w:t xml:space="preserve">Order </w:t>
      </w:r>
      <w:r w:rsidR="007A77B5" w:rsidRPr="00FA73FF">
        <w:t xml:space="preserve">will be deemed </w:t>
      </w:r>
      <w:r w:rsidR="00C131EE">
        <w:t xml:space="preserve">to be served </w:t>
      </w:r>
      <w:r w:rsidR="007A77B5" w:rsidRPr="00FA73FF">
        <w:t xml:space="preserve">on </w:t>
      </w:r>
      <w:r w:rsidR="008A20AA">
        <w:t>the latest date on which all of the methods of service referred to above have been completed, such date to be verified by the completion of a certificate of service</w:t>
      </w:r>
      <w:r w:rsidR="007A77B5" w:rsidRPr="00FA73FF">
        <w:t xml:space="preserve">. </w:t>
      </w:r>
    </w:p>
    <w:p w14:paraId="3CE8C19B" w14:textId="15E1CD5C" w:rsidR="008A20AA" w:rsidRDefault="008A20AA">
      <w:pPr>
        <w:pStyle w:val="FFWLevel1"/>
      </w:pPr>
      <w:r>
        <w:t xml:space="preserve">Pursuant to CPR 6.15, 6.27 and 81.4(2)(c) and (d), the steps identified above </w:t>
      </w:r>
      <w:r w:rsidR="004967CB">
        <w:t xml:space="preserve">shall stand as good service of the Order. </w:t>
      </w:r>
    </w:p>
    <w:bookmarkEnd w:id="0"/>
    <w:p w14:paraId="2692DF18" w14:textId="2AC22C67" w:rsidR="006D33B8" w:rsidRDefault="006D33B8" w:rsidP="000650A2">
      <w:pPr>
        <w:pStyle w:val="FFWLevel1"/>
        <w:numPr>
          <w:ilvl w:val="0"/>
          <w:numId w:val="0"/>
        </w:numPr>
        <w:rPr>
          <w:rFonts w:cs="Arial"/>
          <w:b/>
          <w:szCs w:val="20"/>
        </w:rPr>
      </w:pPr>
    </w:p>
    <w:p w14:paraId="762E2C3A" w14:textId="3E9321CC" w:rsidR="008F37E4" w:rsidRPr="00F2510E" w:rsidRDefault="008F37E4" w:rsidP="000650A2">
      <w:pPr>
        <w:pStyle w:val="FFWLevel1"/>
        <w:numPr>
          <w:ilvl w:val="0"/>
          <w:numId w:val="0"/>
        </w:numPr>
        <w:rPr>
          <w:rFonts w:cs="Arial"/>
          <w:b/>
          <w:szCs w:val="20"/>
          <w:u w:val="single"/>
        </w:rPr>
      </w:pPr>
      <w:r w:rsidRPr="00F2510E">
        <w:rPr>
          <w:rFonts w:cs="Arial"/>
          <w:b/>
          <w:szCs w:val="20"/>
          <w:u w:val="single"/>
        </w:rPr>
        <w:t xml:space="preserve">ALTERNATIVE SERVICE </w:t>
      </w:r>
      <w:r w:rsidR="00FB0D57">
        <w:rPr>
          <w:rFonts w:cs="Arial"/>
          <w:b/>
          <w:szCs w:val="20"/>
          <w:u w:val="single"/>
        </w:rPr>
        <w:t>PROVISIONS FOR FUTURE APPLICATIONS BY THE CLAIMANT</w:t>
      </w:r>
      <w:r w:rsidR="00220BC0">
        <w:rPr>
          <w:rFonts w:cs="Arial"/>
          <w:b/>
          <w:szCs w:val="20"/>
          <w:u w:val="single"/>
        </w:rPr>
        <w:t>S IN THIS CLAIM</w:t>
      </w:r>
    </w:p>
    <w:p w14:paraId="743A6B7B" w14:textId="62744B1C" w:rsidR="00F2510E" w:rsidRDefault="00F2510E" w:rsidP="00F2510E">
      <w:pPr>
        <w:pStyle w:val="FFWLevel1"/>
        <w:rPr>
          <w:rFonts w:cs="Arial"/>
          <w:szCs w:val="20"/>
        </w:rPr>
      </w:pPr>
      <w:r w:rsidRPr="00F9598B">
        <w:rPr>
          <w:rFonts w:cs="Arial"/>
          <w:szCs w:val="20"/>
        </w:rPr>
        <w:t xml:space="preserve">Pursuant to </w:t>
      </w:r>
      <w:r>
        <w:rPr>
          <w:rFonts w:cs="Arial"/>
          <w:szCs w:val="20"/>
        </w:rPr>
        <w:t xml:space="preserve">CPR 6.15, </w:t>
      </w:r>
      <w:r w:rsidRPr="00F9598B">
        <w:rPr>
          <w:rFonts w:cs="Arial"/>
          <w:szCs w:val="20"/>
        </w:rPr>
        <w:t>6.27</w:t>
      </w:r>
      <w:r>
        <w:rPr>
          <w:rFonts w:cs="Arial"/>
          <w:szCs w:val="20"/>
        </w:rPr>
        <w:t xml:space="preserve"> and 81.4(2)(c) and (d),</w:t>
      </w:r>
      <w:r w:rsidRPr="00F9598B">
        <w:rPr>
          <w:rFonts w:cs="Arial"/>
          <w:szCs w:val="20"/>
        </w:rPr>
        <w:t xml:space="preserve"> service of</w:t>
      </w:r>
      <w:r w:rsidR="00F53FF6">
        <w:rPr>
          <w:rFonts w:cs="Arial"/>
          <w:szCs w:val="20"/>
        </w:rPr>
        <w:t xml:space="preserve"> any future applications in this </w:t>
      </w:r>
      <w:r w:rsidR="00220BC0">
        <w:rPr>
          <w:rFonts w:cs="Arial"/>
          <w:szCs w:val="20"/>
        </w:rPr>
        <w:t>C</w:t>
      </w:r>
      <w:r w:rsidR="00F53FF6">
        <w:rPr>
          <w:rFonts w:cs="Arial"/>
          <w:szCs w:val="20"/>
        </w:rPr>
        <w:t>laim</w:t>
      </w:r>
      <w:r w:rsidR="00220BC0">
        <w:rPr>
          <w:rFonts w:cs="Arial"/>
          <w:szCs w:val="20"/>
        </w:rPr>
        <w:t xml:space="preserve"> by the Claimants</w:t>
      </w:r>
      <w:r w:rsidR="00F53FF6">
        <w:rPr>
          <w:rFonts w:cs="Arial"/>
          <w:szCs w:val="20"/>
        </w:rPr>
        <w:t xml:space="preserve"> and </w:t>
      </w:r>
      <w:r w:rsidR="00220BC0">
        <w:rPr>
          <w:rFonts w:cs="Arial"/>
          <w:szCs w:val="20"/>
        </w:rPr>
        <w:t xml:space="preserve">their </w:t>
      </w:r>
      <w:r w:rsidR="00F53FF6">
        <w:rPr>
          <w:rFonts w:cs="Arial"/>
          <w:szCs w:val="20"/>
        </w:rPr>
        <w:t>evidence in support</w:t>
      </w:r>
      <w:r>
        <w:rPr>
          <w:rFonts w:cs="Arial"/>
          <w:szCs w:val="20"/>
        </w:rPr>
        <w:t xml:space="preserve">, </w:t>
      </w:r>
      <w:r w:rsidRPr="00F9598B">
        <w:rPr>
          <w:rFonts w:cs="Arial"/>
          <w:szCs w:val="20"/>
        </w:rPr>
        <w:t xml:space="preserve">shall be </w:t>
      </w:r>
      <w:r>
        <w:rPr>
          <w:rFonts w:cs="Arial"/>
          <w:szCs w:val="20"/>
        </w:rPr>
        <w:t>effected as follows:</w:t>
      </w:r>
    </w:p>
    <w:p w14:paraId="003A41D4" w14:textId="44BB1BAE" w:rsidR="00F2510E" w:rsidRPr="00F9598B" w:rsidRDefault="00F2510E" w:rsidP="00F2510E">
      <w:pPr>
        <w:pStyle w:val="FFWLevel4"/>
      </w:pPr>
      <w:r>
        <w:t xml:space="preserve">Fixing copies thereof in clear transparent sealed containers at a minimum number of 2 prominent locations on the perimeter of each of the Sites together with a notice which states that </w:t>
      </w:r>
      <w:r w:rsidRPr="00F9598B">
        <w:t xml:space="preserve">copies of the </w:t>
      </w:r>
      <w:r w:rsidR="007B11FC">
        <w:t>documents</w:t>
      </w:r>
      <w:r w:rsidRPr="00F9598B">
        <w:t xml:space="preserve"> may be obtained from the Claimants’ solicitors, Fieldfisher LLP, </w:t>
      </w:r>
      <w:r w:rsidRPr="00F9598B">
        <w:rPr>
          <w:rFonts w:cs="Arial"/>
          <w:szCs w:val="20"/>
        </w:rPr>
        <w:t xml:space="preserve">Riverbank House, 2 Swan Lane, London, EC4R 3TT (tel: 020 7861 4000) email: </w:t>
      </w:r>
      <w:hyperlink r:id="rId12" w:history="1">
        <w:r w:rsidRPr="00F068E2">
          <w:rPr>
            <w:rStyle w:val="Hyperlink"/>
            <w:rFonts w:cs="Arial"/>
            <w:color w:val="000000" w:themeColor="text1"/>
            <w:szCs w:val="20"/>
          </w:rPr>
          <w:t>UKOPinjunction@fieldfisher.com</w:t>
        </w:r>
      </w:hyperlink>
      <w:r w:rsidRPr="00F068E2">
        <w:rPr>
          <w:rFonts w:cs="Arial"/>
          <w:color w:val="000000" w:themeColor="text1"/>
          <w:szCs w:val="20"/>
        </w:rPr>
        <w:t xml:space="preserve"> </w:t>
      </w:r>
      <w:r>
        <w:rPr>
          <w:rFonts w:cs="Arial"/>
          <w:szCs w:val="20"/>
        </w:rPr>
        <w:t xml:space="preserve">via, and may be viewed at, </w:t>
      </w:r>
      <w:r w:rsidRPr="00F9598B">
        <w:rPr>
          <w:rFonts w:cs="Arial"/>
          <w:szCs w:val="20"/>
        </w:rPr>
        <w:t>the web link referred to in paragraph 1</w:t>
      </w:r>
      <w:r w:rsidR="007B11FC">
        <w:rPr>
          <w:rFonts w:cs="Arial"/>
          <w:szCs w:val="20"/>
        </w:rPr>
        <w:t>3</w:t>
      </w:r>
      <w:r w:rsidRPr="00F9598B">
        <w:rPr>
          <w:rFonts w:cs="Arial"/>
          <w:szCs w:val="20"/>
        </w:rPr>
        <w:t>(b) of this Order;</w:t>
      </w:r>
    </w:p>
    <w:p w14:paraId="18BD4F31" w14:textId="5921C15E" w:rsidR="00F2510E" w:rsidRPr="00FA73FF" w:rsidRDefault="00F2510E" w:rsidP="00A04A08">
      <w:pPr>
        <w:pStyle w:val="FFWLevel4"/>
      </w:pPr>
      <w:r w:rsidRPr="00F9598B">
        <w:rPr>
          <w:rFonts w:cs="Arial"/>
          <w:szCs w:val="20"/>
        </w:rPr>
        <w:t xml:space="preserve">Posting </w:t>
      </w:r>
      <w:r w:rsidR="007B11FC">
        <w:rPr>
          <w:rFonts w:cs="Arial"/>
          <w:szCs w:val="20"/>
        </w:rPr>
        <w:t xml:space="preserve">copies of these documents </w:t>
      </w:r>
      <w:r w:rsidRPr="00F9598B">
        <w:rPr>
          <w:rFonts w:cs="Arial"/>
          <w:szCs w:val="20"/>
        </w:rPr>
        <w:t xml:space="preserve">at the following web link: </w:t>
      </w:r>
      <w:hyperlink r:id="rId13" w:history="1">
        <w:r w:rsidRPr="008509BF">
          <w:rPr>
            <w:rStyle w:val="Hyperlink"/>
            <w:rFonts w:cs="Arial"/>
            <w:szCs w:val="20"/>
          </w:rPr>
          <w:t>https://ukop.azurewebsites.net</w:t>
        </w:r>
      </w:hyperlink>
      <w:r>
        <w:rPr>
          <w:rFonts w:cs="Arial"/>
          <w:szCs w:val="20"/>
        </w:rPr>
        <w:t>;</w:t>
      </w:r>
      <w:r w:rsidRPr="00FA73FF">
        <w:tab/>
      </w:r>
    </w:p>
    <w:p w14:paraId="3193C9F7" w14:textId="504D7BCC" w:rsidR="00F2510E" w:rsidRDefault="00F2510E" w:rsidP="00F2510E">
      <w:pPr>
        <w:pStyle w:val="FFWLevel4"/>
      </w:pPr>
      <w:r>
        <w:t xml:space="preserve">Sending an email to each of the following email addresses with the information that copies of the </w:t>
      </w:r>
      <w:r w:rsidR="00A04A08">
        <w:t>documents</w:t>
      </w:r>
      <w:r>
        <w:t xml:space="preserve"> may be viewed at the web link referred to in paragraph 1</w:t>
      </w:r>
      <w:r w:rsidR="00A04A08">
        <w:t>3</w:t>
      </w:r>
      <w:r>
        <w:t>(b) above:</w:t>
      </w:r>
    </w:p>
    <w:p w14:paraId="0DB7E74B" w14:textId="7F042735" w:rsidR="00F2510E" w:rsidRDefault="00C32D31" w:rsidP="00F2510E">
      <w:pPr>
        <w:pStyle w:val="FFWLevel5"/>
      </w:pPr>
      <w:hyperlink r:id="rId14" w:history="1">
        <w:r w:rsidR="00F2510E" w:rsidRPr="002F268C">
          <w:rPr>
            <w:rStyle w:val="Hyperlink"/>
          </w:rPr>
          <w:t>xr-legal@riseup.net</w:t>
        </w:r>
      </w:hyperlink>
      <w:r w:rsidR="00F2510E">
        <w:t>;</w:t>
      </w:r>
    </w:p>
    <w:p w14:paraId="6330E490" w14:textId="5D612A51" w:rsidR="00F2510E" w:rsidRDefault="00C32D31" w:rsidP="00F2510E">
      <w:pPr>
        <w:pStyle w:val="FFWLevel5"/>
      </w:pPr>
      <w:hyperlink r:id="rId15" w:history="1">
        <w:r w:rsidR="00F2510E" w:rsidRPr="002F268C">
          <w:rPr>
            <w:rStyle w:val="Hyperlink"/>
          </w:rPr>
          <w:t>juststopoil@protonmail.co.uk</w:t>
        </w:r>
      </w:hyperlink>
    </w:p>
    <w:p w14:paraId="65BD4A9E" w14:textId="79757360" w:rsidR="00F2510E" w:rsidRDefault="00F2510E" w:rsidP="00F2510E">
      <w:pPr>
        <w:pStyle w:val="FFWLevel1"/>
      </w:pPr>
      <w:r>
        <w:t xml:space="preserve">Pursuant to CPR 6.15(3), 6.27 and 81.4(2)(c) and (d), </w:t>
      </w:r>
      <w:r w:rsidR="00DC0E5F">
        <w:t>any</w:t>
      </w:r>
      <w:r w:rsidRPr="00FA73FF">
        <w:t xml:space="preserve"> </w:t>
      </w:r>
      <w:r w:rsidR="00EE3410">
        <w:t xml:space="preserve">documents </w:t>
      </w:r>
      <w:r w:rsidR="00A53723">
        <w:t>served pursuant to the provision in paragraph 13 above</w:t>
      </w:r>
      <w:r>
        <w:t xml:space="preserve"> </w:t>
      </w:r>
      <w:r w:rsidRPr="00FA73FF">
        <w:t xml:space="preserve">will be deemed </w:t>
      </w:r>
      <w:r>
        <w:t xml:space="preserve">to be served </w:t>
      </w:r>
      <w:r w:rsidRPr="00FA73FF">
        <w:t xml:space="preserve">on </w:t>
      </w:r>
      <w:r>
        <w:t xml:space="preserve">the latest date on which all of the methods of service referred to </w:t>
      </w:r>
      <w:r w:rsidR="00EE3410">
        <w:t xml:space="preserve">in paragraph 13 </w:t>
      </w:r>
      <w:r>
        <w:t>above have been completed</w:t>
      </w:r>
      <w:r w:rsidR="00EE3410">
        <w:t xml:space="preserve"> in respect thereof</w:t>
      </w:r>
      <w:r>
        <w:t>, such date to be verified by the completion of a certificate of service</w:t>
      </w:r>
      <w:r w:rsidRPr="00FA73FF">
        <w:t xml:space="preserve">. </w:t>
      </w:r>
    </w:p>
    <w:p w14:paraId="29E4753A" w14:textId="54CF2326" w:rsidR="00F2510E" w:rsidRDefault="00F2510E" w:rsidP="00F2510E">
      <w:pPr>
        <w:pStyle w:val="FFWLevel1"/>
      </w:pPr>
      <w:r>
        <w:t xml:space="preserve">Pursuant to CPR 6.15, 6.27 and 81.4(2)(c) and (d), the steps identified </w:t>
      </w:r>
      <w:r w:rsidR="00DC1E67">
        <w:t xml:space="preserve">in paragraph 13 </w:t>
      </w:r>
      <w:r>
        <w:t xml:space="preserve">above shall stand as good service. </w:t>
      </w:r>
    </w:p>
    <w:p w14:paraId="698191C5" w14:textId="77777777" w:rsidR="008F37E4" w:rsidRDefault="008F37E4" w:rsidP="000650A2">
      <w:pPr>
        <w:pStyle w:val="FFWLevel1"/>
        <w:numPr>
          <w:ilvl w:val="0"/>
          <w:numId w:val="0"/>
        </w:numPr>
        <w:rPr>
          <w:rFonts w:cs="Arial"/>
          <w:b/>
          <w:szCs w:val="20"/>
        </w:rPr>
      </w:pPr>
    </w:p>
    <w:p w14:paraId="738E4EFF" w14:textId="44DE7DF4" w:rsidR="00DC1C56" w:rsidRDefault="00DC1C56" w:rsidP="000650A2">
      <w:pPr>
        <w:pStyle w:val="FFWLevel1"/>
        <w:numPr>
          <w:ilvl w:val="0"/>
          <w:numId w:val="0"/>
        </w:numPr>
        <w:rPr>
          <w:rFonts w:cs="Arial"/>
          <w:b/>
          <w:szCs w:val="20"/>
        </w:rPr>
      </w:pPr>
      <w:r>
        <w:rPr>
          <w:rFonts w:cs="Arial"/>
          <w:b/>
          <w:szCs w:val="20"/>
        </w:rPr>
        <w:t>COSTS</w:t>
      </w:r>
    </w:p>
    <w:p w14:paraId="79ADC8B4" w14:textId="6CD5B836" w:rsidR="00DC1C56" w:rsidRDefault="00DC1C56" w:rsidP="00DC1C56">
      <w:pPr>
        <w:pStyle w:val="FFWLevel1"/>
      </w:pPr>
      <w:r>
        <w:t xml:space="preserve">Costs reserved. </w:t>
      </w:r>
    </w:p>
    <w:p w14:paraId="5E08D85E" w14:textId="77777777" w:rsidR="00DC1C56" w:rsidRPr="00F9598B" w:rsidRDefault="00DC1C56" w:rsidP="00F9598B">
      <w:pPr>
        <w:pStyle w:val="FFWLevel1"/>
        <w:numPr>
          <w:ilvl w:val="0"/>
          <w:numId w:val="0"/>
        </w:numPr>
        <w:ind w:left="794"/>
      </w:pPr>
    </w:p>
    <w:p w14:paraId="2FEBC9E8" w14:textId="77777777" w:rsidR="000650A2" w:rsidRPr="00F9598B" w:rsidRDefault="000650A2" w:rsidP="000650A2">
      <w:pPr>
        <w:pStyle w:val="FFWLevel1"/>
        <w:numPr>
          <w:ilvl w:val="0"/>
          <w:numId w:val="0"/>
        </w:numPr>
        <w:ind w:left="794" w:hanging="794"/>
        <w:rPr>
          <w:rFonts w:cs="Arial"/>
          <w:b/>
          <w:szCs w:val="20"/>
        </w:rPr>
      </w:pPr>
      <w:r w:rsidRPr="00F9598B">
        <w:rPr>
          <w:rFonts w:cs="Arial"/>
          <w:b/>
          <w:szCs w:val="20"/>
        </w:rPr>
        <w:t>COMMUNICATIONS WITH THE COURT</w:t>
      </w:r>
    </w:p>
    <w:p w14:paraId="03AD8CDF" w14:textId="77777777" w:rsidR="000650A2" w:rsidRPr="00F9598B" w:rsidRDefault="000650A2" w:rsidP="00B97114">
      <w:pPr>
        <w:pStyle w:val="FFWLevel1"/>
        <w:rPr>
          <w:rFonts w:cs="Arial"/>
          <w:szCs w:val="20"/>
        </w:rPr>
      </w:pPr>
      <w:r w:rsidRPr="00F9598B">
        <w:rPr>
          <w:rFonts w:cs="Arial"/>
          <w:szCs w:val="20"/>
        </w:rPr>
        <w:t>All communications about this Order should be sent to:</w:t>
      </w:r>
    </w:p>
    <w:p w14:paraId="3401F458" w14:textId="77777777" w:rsidR="000650A2" w:rsidRPr="00F9598B" w:rsidRDefault="000650A2" w:rsidP="000650A2">
      <w:pPr>
        <w:spacing w:before="0" w:line="240" w:lineRule="auto"/>
        <w:ind w:left="720"/>
        <w:rPr>
          <w:rFonts w:cs="Arial"/>
          <w:szCs w:val="20"/>
        </w:rPr>
      </w:pPr>
    </w:p>
    <w:p w14:paraId="4A07A9B0" w14:textId="77777777" w:rsidR="000650A2" w:rsidRPr="00F9598B" w:rsidRDefault="000650A2" w:rsidP="00862F3E">
      <w:pPr>
        <w:spacing w:before="0" w:line="240" w:lineRule="auto"/>
        <w:ind w:firstLine="794"/>
        <w:outlineLvl w:val="0"/>
        <w:rPr>
          <w:rFonts w:cs="Arial"/>
          <w:szCs w:val="20"/>
        </w:rPr>
      </w:pPr>
      <w:r w:rsidRPr="00F9598B">
        <w:rPr>
          <w:rFonts w:cs="Arial"/>
          <w:szCs w:val="20"/>
        </w:rPr>
        <w:t>Court Manager</w:t>
      </w:r>
    </w:p>
    <w:p w14:paraId="230596FC" w14:textId="77777777" w:rsidR="000650A2" w:rsidRPr="00F9598B" w:rsidRDefault="000650A2" w:rsidP="00862F3E">
      <w:pPr>
        <w:spacing w:before="0" w:line="240" w:lineRule="auto"/>
        <w:ind w:firstLine="794"/>
        <w:rPr>
          <w:rFonts w:cs="Arial"/>
          <w:szCs w:val="20"/>
        </w:rPr>
      </w:pPr>
      <w:r w:rsidRPr="00F9598B">
        <w:rPr>
          <w:rFonts w:cs="Arial"/>
          <w:szCs w:val="20"/>
        </w:rPr>
        <w:t>High Court of Justice</w:t>
      </w:r>
    </w:p>
    <w:p w14:paraId="287E176B" w14:textId="77777777" w:rsidR="000650A2" w:rsidRPr="00F9598B" w:rsidRDefault="000650A2" w:rsidP="00862F3E">
      <w:pPr>
        <w:spacing w:before="0" w:line="240" w:lineRule="auto"/>
        <w:ind w:firstLine="794"/>
        <w:rPr>
          <w:rFonts w:cs="Arial"/>
          <w:szCs w:val="20"/>
        </w:rPr>
      </w:pPr>
      <w:r w:rsidRPr="00F9598B">
        <w:rPr>
          <w:rFonts w:cs="Arial"/>
          <w:szCs w:val="20"/>
        </w:rPr>
        <w:t>Chancery Division</w:t>
      </w:r>
    </w:p>
    <w:p w14:paraId="08551D7F" w14:textId="77777777" w:rsidR="000650A2" w:rsidRPr="00F9598B" w:rsidRDefault="000650A2" w:rsidP="00862F3E">
      <w:pPr>
        <w:spacing w:before="0" w:line="240" w:lineRule="auto"/>
        <w:ind w:firstLine="794"/>
        <w:rPr>
          <w:rFonts w:cs="Arial"/>
          <w:szCs w:val="20"/>
        </w:rPr>
      </w:pPr>
      <w:r w:rsidRPr="00F9598B">
        <w:rPr>
          <w:rFonts w:cs="Arial"/>
          <w:szCs w:val="20"/>
        </w:rPr>
        <w:t>Rolls Building</w:t>
      </w:r>
    </w:p>
    <w:p w14:paraId="44593866" w14:textId="77777777" w:rsidR="000650A2" w:rsidRPr="00F9598B" w:rsidRDefault="000650A2" w:rsidP="00862F3E">
      <w:pPr>
        <w:spacing w:before="0" w:line="240" w:lineRule="auto"/>
        <w:ind w:firstLine="794"/>
        <w:rPr>
          <w:rFonts w:cs="Arial"/>
          <w:szCs w:val="20"/>
        </w:rPr>
      </w:pPr>
      <w:r w:rsidRPr="00F9598B">
        <w:rPr>
          <w:rFonts w:cs="Arial"/>
          <w:szCs w:val="20"/>
        </w:rPr>
        <w:t>7 Rolls Building</w:t>
      </w:r>
    </w:p>
    <w:p w14:paraId="2DD581CA" w14:textId="77777777" w:rsidR="000650A2" w:rsidRPr="00F9598B" w:rsidRDefault="000650A2" w:rsidP="00862F3E">
      <w:pPr>
        <w:spacing w:before="0" w:line="240" w:lineRule="auto"/>
        <w:ind w:firstLine="794"/>
        <w:rPr>
          <w:rFonts w:cs="Arial"/>
          <w:szCs w:val="20"/>
        </w:rPr>
      </w:pPr>
      <w:r w:rsidRPr="00F9598B">
        <w:rPr>
          <w:rFonts w:cs="Arial"/>
          <w:szCs w:val="20"/>
        </w:rPr>
        <w:t>Fetter Lane</w:t>
      </w:r>
    </w:p>
    <w:p w14:paraId="72E0E8F6" w14:textId="77777777" w:rsidR="000650A2" w:rsidRPr="00F9598B" w:rsidRDefault="000650A2" w:rsidP="00862F3E">
      <w:pPr>
        <w:spacing w:before="0" w:line="240" w:lineRule="auto"/>
        <w:ind w:firstLine="794"/>
        <w:rPr>
          <w:rFonts w:cs="Arial"/>
          <w:szCs w:val="20"/>
        </w:rPr>
      </w:pPr>
      <w:r w:rsidRPr="00F9598B">
        <w:rPr>
          <w:rFonts w:cs="Arial"/>
          <w:szCs w:val="20"/>
        </w:rPr>
        <w:t>London</w:t>
      </w:r>
    </w:p>
    <w:p w14:paraId="3956299E" w14:textId="77777777" w:rsidR="000650A2" w:rsidRPr="00F9598B" w:rsidRDefault="000650A2" w:rsidP="00862F3E">
      <w:pPr>
        <w:spacing w:before="0" w:line="240" w:lineRule="auto"/>
        <w:ind w:firstLine="794"/>
        <w:rPr>
          <w:rFonts w:cs="Arial"/>
          <w:szCs w:val="20"/>
        </w:rPr>
      </w:pPr>
      <w:r w:rsidRPr="00F9598B">
        <w:rPr>
          <w:rFonts w:cs="Arial"/>
          <w:szCs w:val="20"/>
        </w:rPr>
        <w:t>EC4A 1NL</w:t>
      </w:r>
    </w:p>
    <w:p w14:paraId="39875CCE" w14:textId="77777777" w:rsidR="000650A2" w:rsidRPr="00F9598B" w:rsidRDefault="000650A2" w:rsidP="00862F3E">
      <w:pPr>
        <w:ind w:firstLine="794"/>
        <w:rPr>
          <w:rFonts w:cs="Arial"/>
          <w:szCs w:val="20"/>
        </w:rPr>
      </w:pPr>
      <w:r w:rsidRPr="00F9598B">
        <w:rPr>
          <w:rFonts w:cs="Arial"/>
          <w:szCs w:val="20"/>
        </w:rPr>
        <w:t>The telephone number is 020 7947 7501. The offices are open weekdays 10.00 a.m. to 4.30 p.m.</w:t>
      </w:r>
    </w:p>
    <w:p w14:paraId="19000C7A" w14:textId="77777777" w:rsidR="000650A2" w:rsidRPr="00F9598B" w:rsidRDefault="000650A2" w:rsidP="00862F3E">
      <w:pPr>
        <w:ind w:firstLine="794"/>
        <w:rPr>
          <w:rFonts w:cs="Arial"/>
          <w:szCs w:val="20"/>
        </w:rPr>
      </w:pPr>
      <w:r w:rsidRPr="00F9598B">
        <w:rPr>
          <w:rFonts w:cs="Arial"/>
          <w:szCs w:val="20"/>
        </w:rPr>
        <w:t>Out of hours telephone number is 020 7947 6260</w:t>
      </w:r>
    </w:p>
    <w:p w14:paraId="31EB5C4B" w14:textId="65FFC57C" w:rsidR="000650A2" w:rsidRPr="00F9598B" w:rsidRDefault="0037352A" w:rsidP="00B97114">
      <w:pPr>
        <w:pStyle w:val="FFWLevel1"/>
        <w:rPr>
          <w:rFonts w:cs="Arial"/>
          <w:szCs w:val="20"/>
        </w:rPr>
      </w:pPr>
      <w:r w:rsidRPr="00F9598B">
        <w:rPr>
          <w:rFonts w:cs="Arial"/>
          <w:szCs w:val="20"/>
        </w:rPr>
        <w:t>Name and address of</w:t>
      </w:r>
      <w:r w:rsidR="00E96169" w:rsidRPr="00F9598B">
        <w:rPr>
          <w:rFonts w:cs="Arial"/>
          <w:szCs w:val="20"/>
        </w:rPr>
        <w:t xml:space="preserve"> the</w:t>
      </w:r>
      <w:r w:rsidRPr="00F9598B">
        <w:rPr>
          <w:rFonts w:cs="Arial"/>
          <w:szCs w:val="20"/>
        </w:rPr>
        <w:t xml:space="preserve"> Claimant</w:t>
      </w:r>
      <w:r w:rsidR="00E96169" w:rsidRPr="00F9598B">
        <w:rPr>
          <w:rFonts w:cs="Arial"/>
          <w:szCs w:val="20"/>
        </w:rPr>
        <w:t>s'</w:t>
      </w:r>
      <w:r w:rsidR="000650A2" w:rsidRPr="00F9598B">
        <w:rPr>
          <w:rFonts w:cs="Arial"/>
          <w:szCs w:val="20"/>
        </w:rPr>
        <w:t xml:space="preserve"> legal representatives</w:t>
      </w:r>
    </w:p>
    <w:p w14:paraId="2D407706" w14:textId="77777777" w:rsidR="000650A2" w:rsidRPr="00F9598B" w:rsidRDefault="000650A2" w:rsidP="00862F3E">
      <w:pPr>
        <w:ind w:firstLine="794"/>
        <w:rPr>
          <w:rFonts w:cs="Arial"/>
          <w:szCs w:val="20"/>
        </w:rPr>
      </w:pPr>
      <w:r w:rsidRPr="00F9598B">
        <w:rPr>
          <w:rFonts w:cs="Arial"/>
          <w:szCs w:val="20"/>
        </w:rPr>
        <w:t xml:space="preserve">Fieldfisher LLP </w:t>
      </w:r>
    </w:p>
    <w:p w14:paraId="1D22E97D" w14:textId="77777777" w:rsidR="000650A2" w:rsidRPr="00F9598B" w:rsidRDefault="000650A2" w:rsidP="00862F3E">
      <w:pPr>
        <w:spacing w:before="0" w:line="240" w:lineRule="auto"/>
        <w:ind w:firstLine="794"/>
        <w:rPr>
          <w:rFonts w:cs="Arial"/>
          <w:szCs w:val="20"/>
        </w:rPr>
      </w:pPr>
      <w:r w:rsidRPr="00F9598B">
        <w:rPr>
          <w:rFonts w:cs="Arial"/>
          <w:szCs w:val="20"/>
        </w:rPr>
        <w:t>Riverbank House</w:t>
      </w:r>
    </w:p>
    <w:p w14:paraId="5F641EC0" w14:textId="77777777" w:rsidR="000650A2" w:rsidRPr="00F9598B" w:rsidRDefault="000650A2" w:rsidP="00862F3E">
      <w:pPr>
        <w:spacing w:before="0" w:line="240" w:lineRule="auto"/>
        <w:ind w:firstLine="794"/>
        <w:rPr>
          <w:rFonts w:cs="Arial"/>
          <w:szCs w:val="20"/>
        </w:rPr>
      </w:pPr>
      <w:r w:rsidRPr="00F9598B">
        <w:rPr>
          <w:rFonts w:cs="Arial"/>
          <w:szCs w:val="20"/>
        </w:rPr>
        <w:t>2 Swan Lane</w:t>
      </w:r>
    </w:p>
    <w:p w14:paraId="1EFC8A63" w14:textId="77777777" w:rsidR="000650A2" w:rsidRPr="00F9598B" w:rsidRDefault="000650A2" w:rsidP="00862F3E">
      <w:pPr>
        <w:spacing w:before="0" w:line="240" w:lineRule="auto"/>
        <w:ind w:firstLine="794"/>
        <w:rPr>
          <w:rFonts w:cs="Arial"/>
          <w:szCs w:val="20"/>
        </w:rPr>
      </w:pPr>
      <w:r w:rsidRPr="00F9598B">
        <w:rPr>
          <w:rFonts w:cs="Arial"/>
          <w:szCs w:val="20"/>
        </w:rPr>
        <w:t xml:space="preserve">London </w:t>
      </w:r>
    </w:p>
    <w:p w14:paraId="5955BB40" w14:textId="77777777" w:rsidR="000650A2" w:rsidRPr="00F9598B" w:rsidRDefault="000650A2" w:rsidP="00862F3E">
      <w:pPr>
        <w:spacing w:before="0" w:line="240" w:lineRule="auto"/>
        <w:ind w:firstLine="794"/>
        <w:rPr>
          <w:rFonts w:cs="Arial"/>
          <w:szCs w:val="20"/>
        </w:rPr>
      </w:pPr>
      <w:r w:rsidRPr="00F9598B">
        <w:rPr>
          <w:rFonts w:cs="Arial"/>
          <w:szCs w:val="20"/>
        </w:rPr>
        <w:t>EC4R 3TT</w:t>
      </w:r>
    </w:p>
    <w:p w14:paraId="48FD646F" w14:textId="77777777" w:rsidR="000650A2" w:rsidRPr="00F9598B" w:rsidRDefault="000650A2" w:rsidP="00862F3E">
      <w:pPr>
        <w:ind w:firstLine="794"/>
        <w:rPr>
          <w:rFonts w:cs="Arial"/>
          <w:szCs w:val="20"/>
        </w:rPr>
      </w:pPr>
      <w:r w:rsidRPr="00F9598B">
        <w:rPr>
          <w:rFonts w:cs="Arial"/>
          <w:szCs w:val="20"/>
        </w:rPr>
        <w:t xml:space="preserve">Telephone: </w:t>
      </w:r>
      <w:r w:rsidRPr="00F9598B">
        <w:rPr>
          <w:rFonts w:cs="Arial"/>
          <w:szCs w:val="20"/>
        </w:rPr>
        <w:tab/>
        <w:t>020 7861 4000</w:t>
      </w:r>
    </w:p>
    <w:p w14:paraId="3C02DC87" w14:textId="77777777" w:rsidR="000650A2" w:rsidRPr="00F9598B" w:rsidRDefault="000650A2" w:rsidP="00862F3E">
      <w:pPr>
        <w:ind w:firstLine="794"/>
        <w:rPr>
          <w:rFonts w:cs="Arial"/>
          <w:szCs w:val="20"/>
        </w:rPr>
      </w:pPr>
      <w:r w:rsidRPr="00F9598B">
        <w:rPr>
          <w:rFonts w:cs="Arial"/>
          <w:szCs w:val="20"/>
        </w:rPr>
        <w:t xml:space="preserve">Fax: </w:t>
      </w:r>
      <w:r w:rsidRPr="00F9598B">
        <w:rPr>
          <w:rFonts w:cs="Arial"/>
          <w:szCs w:val="20"/>
        </w:rPr>
        <w:tab/>
      </w:r>
      <w:r w:rsidRPr="00F9598B">
        <w:rPr>
          <w:rFonts w:cs="Arial"/>
          <w:szCs w:val="20"/>
        </w:rPr>
        <w:tab/>
        <w:t>020 7488 0084</w:t>
      </w:r>
    </w:p>
    <w:p w14:paraId="54D2F797" w14:textId="77777777" w:rsidR="000650A2" w:rsidRPr="00F9598B" w:rsidRDefault="000650A2" w:rsidP="00862F3E">
      <w:pPr>
        <w:ind w:firstLine="794"/>
        <w:rPr>
          <w:rFonts w:cs="Arial"/>
          <w:szCs w:val="20"/>
        </w:rPr>
      </w:pPr>
      <w:r w:rsidRPr="00F9598B">
        <w:rPr>
          <w:rFonts w:cs="Arial"/>
          <w:szCs w:val="20"/>
        </w:rPr>
        <w:t>Out of hours telephone number: 07711 088057</w:t>
      </w:r>
    </w:p>
    <w:p w14:paraId="3C713FCF" w14:textId="28DC4946" w:rsidR="000650A2" w:rsidRPr="00F9598B" w:rsidRDefault="004129B4" w:rsidP="00862F3E">
      <w:pPr>
        <w:ind w:firstLine="794"/>
        <w:rPr>
          <w:rFonts w:cs="Arial"/>
          <w:szCs w:val="20"/>
        </w:rPr>
      </w:pPr>
      <w:r w:rsidRPr="00F9598B">
        <w:rPr>
          <w:rFonts w:cs="Arial"/>
          <w:szCs w:val="20"/>
        </w:rPr>
        <w:t xml:space="preserve">Reference: </w:t>
      </w:r>
      <w:r w:rsidRPr="00F9598B">
        <w:rPr>
          <w:rFonts w:cs="Arial"/>
          <w:szCs w:val="20"/>
        </w:rPr>
        <w:tab/>
        <w:t>OTD/UK01.000162.00301</w:t>
      </w:r>
    </w:p>
    <w:p w14:paraId="104BF6E0" w14:textId="0515D715" w:rsidR="000650A2" w:rsidRPr="00F9598B" w:rsidRDefault="004E0142" w:rsidP="004D5213">
      <w:pPr>
        <w:rPr>
          <w:rFonts w:cs="Arial"/>
          <w:szCs w:val="20"/>
        </w:rPr>
      </w:pPr>
      <w:r>
        <w:rPr>
          <w:rFonts w:cs="Arial"/>
          <w:szCs w:val="20"/>
        </w:rPr>
        <w:t xml:space="preserve">This Order shall be served by the Claimants on the Defendants. </w:t>
      </w:r>
      <w:r w:rsidR="000650A2" w:rsidRPr="00F9598B">
        <w:rPr>
          <w:rFonts w:cs="Arial"/>
          <w:szCs w:val="20"/>
        </w:rPr>
        <w:t>The Court has provided a sealed copy</w:t>
      </w:r>
      <w:r w:rsidR="004129B4" w:rsidRPr="00F9598B">
        <w:rPr>
          <w:rFonts w:cs="Arial"/>
          <w:szCs w:val="20"/>
        </w:rPr>
        <w:t xml:space="preserve"> of this Order to the Claimant</w:t>
      </w:r>
      <w:r w:rsidR="00E96169" w:rsidRPr="00F9598B">
        <w:rPr>
          <w:rFonts w:cs="Arial"/>
          <w:szCs w:val="20"/>
        </w:rPr>
        <w:t>s</w:t>
      </w:r>
      <w:r w:rsidR="004129B4" w:rsidRPr="00F9598B">
        <w:rPr>
          <w:rFonts w:cs="Arial"/>
          <w:szCs w:val="20"/>
        </w:rPr>
        <w:t xml:space="preserve"> </w:t>
      </w:r>
      <w:r w:rsidR="000650A2" w:rsidRPr="00F9598B">
        <w:rPr>
          <w:rFonts w:cs="Arial"/>
          <w:szCs w:val="20"/>
        </w:rPr>
        <w:t xml:space="preserve">at: </w:t>
      </w:r>
    </w:p>
    <w:p w14:paraId="4D4AA373" w14:textId="6EF1CB35" w:rsidR="000650A2" w:rsidRPr="00F9598B" w:rsidRDefault="000650A2" w:rsidP="00862F3E">
      <w:pPr>
        <w:ind w:firstLine="794"/>
        <w:rPr>
          <w:rFonts w:cs="Arial"/>
          <w:szCs w:val="20"/>
        </w:rPr>
      </w:pPr>
      <w:r w:rsidRPr="00F9598B">
        <w:rPr>
          <w:rFonts w:cs="Arial"/>
          <w:szCs w:val="20"/>
        </w:rPr>
        <w:t>Fieldfisher LLP</w:t>
      </w:r>
    </w:p>
    <w:p w14:paraId="436D55D5" w14:textId="77777777" w:rsidR="000650A2" w:rsidRPr="00F9598B" w:rsidRDefault="000650A2" w:rsidP="00862F3E">
      <w:pPr>
        <w:spacing w:before="0" w:line="240" w:lineRule="auto"/>
        <w:ind w:firstLine="794"/>
        <w:rPr>
          <w:rFonts w:cs="Arial"/>
          <w:szCs w:val="20"/>
        </w:rPr>
      </w:pPr>
      <w:r w:rsidRPr="00F9598B">
        <w:rPr>
          <w:rFonts w:cs="Arial"/>
          <w:szCs w:val="20"/>
        </w:rPr>
        <w:lastRenderedPageBreak/>
        <w:t xml:space="preserve">Riverbank House, </w:t>
      </w:r>
    </w:p>
    <w:p w14:paraId="5482AB2A" w14:textId="77777777" w:rsidR="000650A2" w:rsidRPr="00F9598B" w:rsidRDefault="000650A2" w:rsidP="00862F3E">
      <w:pPr>
        <w:spacing w:before="0" w:line="240" w:lineRule="auto"/>
        <w:ind w:firstLine="794"/>
        <w:rPr>
          <w:rFonts w:cs="Arial"/>
          <w:szCs w:val="20"/>
        </w:rPr>
      </w:pPr>
      <w:r w:rsidRPr="00F9598B">
        <w:rPr>
          <w:rFonts w:cs="Arial"/>
          <w:szCs w:val="20"/>
        </w:rPr>
        <w:t xml:space="preserve">2 Swan Lane, </w:t>
      </w:r>
    </w:p>
    <w:p w14:paraId="33ED3B7B" w14:textId="77777777" w:rsidR="000650A2" w:rsidRPr="00F9598B" w:rsidRDefault="000650A2" w:rsidP="00862F3E">
      <w:pPr>
        <w:spacing w:before="0" w:line="240" w:lineRule="auto"/>
        <w:ind w:firstLine="794"/>
        <w:rPr>
          <w:rFonts w:cs="Arial"/>
          <w:szCs w:val="20"/>
        </w:rPr>
      </w:pPr>
      <w:r w:rsidRPr="00F9598B">
        <w:rPr>
          <w:rFonts w:cs="Arial"/>
          <w:szCs w:val="20"/>
        </w:rPr>
        <w:t xml:space="preserve">London </w:t>
      </w:r>
    </w:p>
    <w:p w14:paraId="2F0FB3A1" w14:textId="77777777" w:rsidR="000650A2" w:rsidRPr="00F9598B" w:rsidRDefault="000650A2" w:rsidP="00862F3E">
      <w:pPr>
        <w:spacing w:before="0" w:line="240" w:lineRule="auto"/>
        <w:ind w:firstLine="794"/>
        <w:rPr>
          <w:rFonts w:cs="Arial"/>
          <w:szCs w:val="20"/>
        </w:rPr>
      </w:pPr>
      <w:r w:rsidRPr="00F9598B">
        <w:rPr>
          <w:rFonts w:cs="Arial"/>
          <w:szCs w:val="20"/>
        </w:rPr>
        <w:t>EC4R 3TT</w:t>
      </w:r>
    </w:p>
    <w:p w14:paraId="4D196DC4" w14:textId="337A71EE" w:rsidR="00841E38" w:rsidRPr="00F9598B" w:rsidRDefault="00B97114" w:rsidP="00862F3E">
      <w:pPr>
        <w:ind w:firstLine="794"/>
        <w:rPr>
          <w:rFonts w:cs="Arial"/>
          <w:szCs w:val="20"/>
        </w:rPr>
      </w:pPr>
      <w:r w:rsidRPr="00F9598B">
        <w:rPr>
          <w:rFonts w:cs="Arial"/>
          <w:szCs w:val="20"/>
        </w:rPr>
        <w:t>Reference: OTD/000162</w:t>
      </w:r>
    </w:p>
    <w:p w14:paraId="411479E0" w14:textId="77777777" w:rsidR="00EF606A" w:rsidRDefault="00EF606A" w:rsidP="000650A2">
      <w:pPr>
        <w:rPr>
          <w:rFonts w:cs="Arial"/>
          <w:b/>
          <w:szCs w:val="20"/>
        </w:rPr>
      </w:pPr>
    </w:p>
    <w:p w14:paraId="4FBDD34B" w14:textId="77777777" w:rsidR="00B73E63" w:rsidRPr="00F9598B" w:rsidRDefault="00B73E63">
      <w:pPr>
        <w:spacing w:before="0" w:after="160" w:line="259" w:lineRule="auto"/>
        <w:jc w:val="left"/>
        <w:rPr>
          <w:rFonts w:cs="Arial"/>
          <w:b/>
          <w:szCs w:val="20"/>
        </w:rPr>
      </w:pPr>
      <w:r w:rsidRPr="00F9598B">
        <w:rPr>
          <w:rFonts w:cs="Arial"/>
          <w:b/>
          <w:szCs w:val="20"/>
        </w:rPr>
        <w:br w:type="page"/>
      </w:r>
    </w:p>
    <w:p w14:paraId="405FD550" w14:textId="77777777" w:rsidR="000650A2" w:rsidRPr="00F9598B" w:rsidRDefault="00B73E63" w:rsidP="0049481C">
      <w:pPr>
        <w:jc w:val="center"/>
        <w:rPr>
          <w:rFonts w:cs="Arial"/>
          <w:b/>
          <w:szCs w:val="20"/>
        </w:rPr>
      </w:pPr>
      <w:r w:rsidRPr="00F9598B">
        <w:rPr>
          <w:rFonts w:cs="Arial"/>
          <w:b/>
          <w:szCs w:val="20"/>
        </w:rPr>
        <w:lastRenderedPageBreak/>
        <w:t>SCHEDULE 1</w:t>
      </w:r>
    </w:p>
    <w:p w14:paraId="58C63DEA" w14:textId="77777777" w:rsidR="00B97114" w:rsidRPr="00F9598B" w:rsidRDefault="00B97114" w:rsidP="00B97114">
      <w:pPr>
        <w:spacing w:before="0" w:after="160" w:line="259" w:lineRule="auto"/>
        <w:rPr>
          <w:rFonts w:cs="Arial"/>
          <w:szCs w:val="20"/>
        </w:rPr>
      </w:pPr>
    </w:p>
    <w:p w14:paraId="4ED0B476" w14:textId="0F3DA6F6" w:rsidR="00B97114" w:rsidRPr="00F9598B" w:rsidRDefault="00B97114" w:rsidP="00B97114">
      <w:pPr>
        <w:pStyle w:val="FFWLevel1"/>
        <w:numPr>
          <w:ilvl w:val="0"/>
          <w:numId w:val="39"/>
        </w:numPr>
        <w:rPr>
          <w:rFonts w:cs="Arial"/>
          <w:szCs w:val="20"/>
        </w:rPr>
      </w:pPr>
      <w:r w:rsidRPr="00F9598B">
        <w:rPr>
          <w:rFonts w:cs="Arial"/>
          <w:szCs w:val="20"/>
        </w:rPr>
        <w:t xml:space="preserve">Witness Statement of Peter Davis dated </w:t>
      </w:r>
      <w:r w:rsidR="006C05E8">
        <w:rPr>
          <w:rFonts w:cs="Arial"/>
          <w:szCs w:val="20"/>
        </w:rPr>
        <w:t>7 April 2022</w:t>
      </w:r>
    </w:p>
    <w:p w14:paraId="1D0C21E0" w14:textId="32653D81" w:rsidR="008E2BD1" w:rsidRDefault="00B97114" w:rsidP="00B97114">
      <w:pPr>
        <w:pStyle w:val="FFWLevel1"/>
        <w:rPr>
          <w:rFonts w:cs="Arial"/>
          <w:szCs w:val="20"/>
        </w:rPr>
      </w:pPr>
      <w:r w:rsidRPr="00F9598B">
        <w:rPr>
          <w:rFonts w:cs="Arial"/>
          <w:szCs w:val="20"/>
        </w:rPr>
        <w:t xml:space="preserve">Witness Statement of John Armstrong dated </w:t>
      </w:r>
      <w:r w:rsidR="006C05E8">
        <w:rPr>
          <w:rFonts w:cs="Arial"/>
          <w:szCs w:val="20"/>
        </w:rPr>
        <w:t>7 April 2022</w:t>
      </w:r>
    </w:p>
    <w:p w14:paraId="3805BC07" w14:textId="77777777" w:rsidR="002B0F71" w:rsidRDefault="002B0F71" w:rsidP="002B0F71">
      <w:pPr>
        <w:pStyle w:val="FFWLevel1"/>
        <w:rPr>
          <w:rFonts w:cs="Arial"/>
          <w:szCs w:val="20"/>
        </w:rPr>
      </w:pPr>
      <w:r>
        <w:rPr>
          <w:rFonts w:cs="Arial"/>
          <w:szCs w:val="20"/>
        </w:rPr>
        <w:t>Witness Statement of Daniel Owen Christopher Talfan Davies dated 8 April 2022</w:t>
      </w:r>
    </w:p>
    <w:p w14:paraId="5A054440" w14:textId="1E165E3F" w:rsidR="00B73E63" w:rsidRPr="00F9598B" w:rsidRDefault="00B73E63" w:rsidP="008E2BD1">
      <w:pPr>
        <w:pStyle w:val="FFWLevel1"/>
        <w:numPr>
          <w:ilvl w:val="0"/>
          <w:numId w:val="0"/>
        </w:numPr>
        <w:rPr>
          <w:rFonts w:cs="Arial"/>
          <w:szCs w:val="20"/>
        </w:rPr>
      </w:pPr>
      <w:r w:rsidRPr="00F9598B">
        <w:rPr>
          <w:rFonts w:cs="Arial"/>
          <w:szCs w:val="20"/>
        </w:rPr>
        <w:br w:type="page"/>
      </w:r>
    </w:p>
    <w:p w14:paraId="187E250D" w14:textId="7DF2D151" w:rsidR="00B73E63" w:rsidRPr="00F9598B" w:rsidRDefault="00B73E63" w:rsidP="00896FB7">
      <w:pPr>
        <w:jc w:val="center"/>
        <w:rPr>
          <w:rFonts w:cs="Arial"/>
          <w:b/>
          <w:szCs w:val="20"/>
        </w:rPr>
      </w:pPr>
      <w:r w:rsidRPr="00F9598B">
        <w:rPr>
          <w:rFonts w:cs="Arial"/>
          <w:b/>
          <w:szCs w:val="20"/>
        </w:rPr>
        <w:lastRenderedPageBreak/>
        <w:t>SCHEDULE 2</w:t>
      </w:r>
    </w:p>
    <w:p w14:paraId="502586E2" w14:textId="49EAA7B3" w:rsidR="00B73E63" w:rsidRPr="00F9598B" w:rsidRDefault="00B73E63" w:rsidP="00886243">
      <w:pPr>
        <w:jc w:val="left"/>
        <w:rPr>
          <w:rFonts w:cs="Arial"/>
          <w:szCs w:val="20"/>
        </w:rPr>
      </w:pPr>
      <w:r w:rsidRPr="00F9598B">
        <w:rPr>
          <w:rFonts w:cs="Arial"/>
          <w:b/>
          <w:szCs w:val="20"/>
        </w:rPr>
        <w:t>THE SITES</w:t>
      </w:r>
    </w:p>
    <w:p w14:paraId="4AB46D49" w14:textId="4257D526" w:rsidR="00B73E63" w:rsidRPr="00F9598B" w:rsidRDefault="00E34BE8" w:rsidP="00E34BE8">
      <w:pPr>
        <w:jc w:val="left"/>
        <w:rPr>
          <w:rFonts w:cs="Arial"/>
          <w:szCs w:val="20"/>
        </w:rPr>
      </w:pPr>
      <w:r>
        <w:rPr>
          <w:rFonts w:cs="Arial"/>
          <w:b/>
          <w:szCs w:val="20"/>
        </w:rPr>
        <w:t xml:space="preserve">Buncefield </w:t>
      </w:r>
      <w:r w:rsidR="00D90B25">
        <w:rPr>
          <w:rFonts w:cs="Arial"/>
          <w:b/>
          <w:szCs w:val="20"/>
        </w:rPr>
        <w:t>(</w:t>
      </w:r>
      <w:r>
        <w:rPr>
          <w:rFonts w:cs="Arial"/>
          <w:b/>
          <w:szCs w:val="20"/>
        </w:rPr>
        <w:t>Site 1</w:t>
      </w:r>
      <w:r w:rsidR="00D90B25">
        <w:rPr>
          <w:rFonts w:cs="Arial"/>
          <w:b/>
          <w:szCs w:val="20"/>
        </w:rPr>
        <w:t>)</w:t>
      </w:r>
      <w:r w:rsidR="00B73E63" w:rsidRPr="00F9598B">
        <w:rPr>
          <w:rFonts w:cs="Arial"/>
          <w:szCs w:val="20"/>
        </w:rPr>
        <w:t>)</w:t>
      </w:r>
    </w:p>
    <w:p w14:paraId="1BAD6233" w14:textId="02721A5A" w:rsidR="00E56F61" w:rsidRPr="00F9598B" w:rsidRDefault="00E56F61" w:rsidP="009A6F4D">
      <w:pPr>
        <w:pStyle w:val="FFWLevel1"/>
        <w:numPr>
          <w:ilvl w:val="0"/>
          <w:numId w:val="41"/>
        </w:numPr>
        <w:rPr>
          <w:rFonts w:cs="Arial"/>
          <w:szCs w:val="20"/>
        </w:rPr>
      </w:pPr>
      <w:r w:rsidRPr="00F9598B">
        <w:rPr>
          <w:rFonts w:cs="Arial"/>
          <w:szCs w:val="20"/>
        </w:rPr>
        <w:t>The freehold land at:</w:t>
      </w:r>
    </w:p>
    <w:p w14:paraId="2176A420" w14:textId="2F5F4E94" w:rsidR="00BB59AB" w:rsidRPr="00F9598B" w:rsidRDefault="00E56F61" w:rsidP="003366CB">
      <w:pPr>
        <w:pStyle w:val="FFWLevel4"/>
        <w:rPr>
          <w:rFonts w:cs="Arial"/>
          <w:szCs w:val="20"/>
        </w:rPr>
      </w:pPr>
      <w:r w:rsidRPr="00F9598B">
        <w:rPr>
          <w:rFonts w:cs="Arial"/>
          <w:szCs w:val="20"/>
        </w:rPr>
        <w:t xml:space="preserve">Land and buildings on the south side of Cherry Tree Lane, Hemel Hempstead </w:t>
      </w:r>
      <w:r w:rsidR="00BB59AB" w:rsidRPr="00F9598B">
        <w:rPr>
          <w:rFonts w:cs="Arial"/>
          <w:szCs w:val="20"/>
        </w:rPr>
        <w:t xml:space="preserve">which is registered at the Land Registry under title number HD485114 and marked 1 on the </w:t>
      </w:r>
      <w:r w:rsidR="00F8255E">
        <w:rPr>
          <w:rFonts w:cs="Arial"/>
          <w:szCs w:val="20"/>
        </w:rPr>
        <w:t>Site 1 Plan</w:t>
      </w:r>
      <w:r w:rsidR="00BB59AB" w:rsidRPr="00F9598B">
        <w:rPr>
          <w:rFonts w:cs="Arial"/>
          <w:szCs w:val="20"/>
        </w:rPr>
        <w:t>;</w:t>
      </w:r>
    </w:p>
    <w:p w14:paraId="2AEBF865" w14:textId="76563E48" w:rsidR="00BB59AB" w:rsidRPr="00F9598B" w:rsidRDefault="00BB59AB" w:rsidP="003366CB">
      <w:pPr>
        <w:pStyle w:val="FFWLevel4"/>
        <w:rPr>
          <w:rFonts w:cs="Arial"/>
          <w:szCs w:val="20"/>
        </w:rPr>
      </w:pPr>
      <w:r w:rsidRPr="00F9598B">
        <w:rPr>
          <w:rFonts w:cs="Arial"/>
          <w:szCs w:val="20"/>
        </w:rPr>
        <w:t xml:space="preserve">Land to the north of Cherry Tree Lane, Hemel Hempstead which is registered at the Land Registry under title number HD485115 and marked 2 on the </w:t>
      </w:r>
      <w:r w:rsidR="00F8255E">
        <w:rPr>
          <w:rFonts w:cs="Arial"/>
          <w:szCs w:val="20"/>
        </w:rPr>
        <w:t>Site 1 Plan</w:t>
      </w:r>
      <w:r w:rsidRPr="00F9598B">
        <w:rPr>
          <w:rFonts w:cs="Arial"/>
          <w:szCs w:val="20"/>
        </w:rPr>
        <w:t>;</w:t>
      </w:r>
    </w:p>
    <w:p w14:paraId="0E428828" w14:textId="65A04B09" w:rsidR="009C2130" w:rsidRPr="00F9598B" w:rsidRDefault="00BB59AB" w:rsidP="00BB59AB">
      <w:pPr>
        <w:pStyle w:val="FFWLevel4"/>
        <w:rPr>
          <w:rFonts w:cs="Arial"/>
          <w:szCs w:val="20"/>
        </w:rPr>
      </w:pPr>
      <w:r w:rsidRPr="00F9598B">
        <w:rPr>
          <w:rFonts w:cs="Arial"/>
          <w:szCs w:val="20"/>
        </w:rPr>
        <w:t xml:space="preserve">Land on the west side of Buncefield Lane, Hemel Hempstead which is registered at the Land Registry under title number HD485116 and marked 3 on the </w:t>
      </w:r>
      <w:r w:rsidR="00F8255E">
        <w:rPr>
          <w:rFonts w:cs="Arial"/>
          <w:szCs w:val="20"/>
        </w:rPr>
        <w:t>Site 1 Plan</w:t>
      </w:r>
      <w:r w:rsidRPr="00F9598B">
        <w:rPr>
          <w:rFonts w:cs="Arial"/>
          <w:szCs w:val="20"/>
        </w:rPr>
        <w:t>;</w:t>
      </w:r>
    </w:p>
    <w:p w14:paraId="55DF7C85" w14:textId="516B9446" w:rsidR="00BB59AB" w:rsidRPr="00F9598B" w:rsidRDefault="00BB59AB" w:rsidP="005150C4">
      <w:pPr>
        <w:pStyle w:val="FFWLevel4"/>
        <w:rPr>
          <w:rFonts w:cs="Arial"/>
          <w:szCs w:val="20"/>
        </w:rPr>
      </w:pPr>
      <w:r w:rsidRPr="00F9598B">
        <w:rPr>
          <w:rFonts w:cs="Arial"/>
          <w:szCs w:val="20"/>
        </w:rPr>
        <w:t>Land on the north east and south west side of Three Cherry Trees Lane, Hemel Hempstead registered at the Land Registry under title number HD485118</w:t>
      </w:r>
      <w:r w:rsidR="005150C4" w:rsidRPr="00F9598B">
        <w:rPr>
          <w:rFonts w:cs="Arial"/>
          <w:szCs w:val="20"/>
        </w:rPr>
        <w:t xml:space="preserve"> and marked 5 on the </w:t>
      </w:r>
      <w:r w:rsidR="00F8255E">
        <w:rPr>
          <w:rFonts w:cs="Arial"/>
          <w:szCs w:val="20"/>
        </w:rPr>
        <w:t>Site 1 Plan</w:t>
      </w:r>
      <w:r w:rsidR="009A6F4D" w:rsidRPr="00F9598B">
        <w:rPr>
          <w:rFonts w:cs="Arial"/>
          <w:szCs w:val="20"/>
        </w:rPr>
        <w:t>;</w:t>
      </w:r>
    </w:p>
    <w:p w14:paraId="7579B895" w14:textId="71C3530B" w:rsidR="005150C4" w:rsidRPr="00F9598B" w:rsidRDefault="005150C4" w:rsidP="009A6F4D">
      <w:pPr>
        <w:pStyle w:val="FFWLevel1"/>
        <w:rPr>
          <w:rFonts w:cs="Arial"/>
          <w:szCs w:val="20"/>
        </w:rPr>
      </w:pPr>
      <w:r w:rsidRPr="00F9598B">
        <w:rPr>
          <w:rFonts w:cs="Arial"/>
          <w:szCs w:val="20"/>
        </w:rPr>
        <w:t>The leasehold land at:</w:t>
      </w:r>
    </w:p>
    <w:p w14:paraId="6D55B84A" w14:textId="272432DF" w:rsidR="005150C4" w:rsidRPr="00F9598B" w:rsidRDefault="005150C4" w:rsidP="0059413C">
      <w:pPr>
        <w:pStyle w:val="FFWLevel4"/>
        <w:rPr>
          <w:rFonts w:cs="Arial"/>
          <w:szCs w:val="20"/>
        </w:rPr>
      </w:pPr>
      <w:r w:rsidRPr="00F9598B">
        <w:rPr>
          <w:rFonts w:cs="Arial"/>
          <w:szCs w:val="20"/>
        </w:rPr>
        <w:t>land on the north side of Cherry Tree Lane, Hemel Hempstead, as more particularly described by a lease dated 23 September 2013 made between (1) Total UK Limited and (2) United Oil Kingdom Pipelines Limited which is registered at the Land Registry under title number HD529733</w:t>
      </w:r>
      <w:r w:rsidR="00CF4E26" w:rsidRPr="00F9598B">
        <w:rPr>
          <w:rFonts w:cs="Arial"/>
          <w:szCs w:val="20"/>
        </w:rPr>
        <w:t xml:space="preserve"> and marked 4</w:t>
      </w:r>
      <w:r w:rsidR="009A6F4D" w:rsidRPr="00F9598B">
        <w:rPr>
          <w:rFonts w:cs="Arial"/>
          <w:szCs w:val="20"/>
        </w:rPr>
        <w:t xml:space="preserve"> on the </w:t>
      </w:r>
      <w:r w:rsidR="00F8255E">
        <w:rPr>
          <w:rFonts w:cs="Arial"/>
          <w:szCs w:val="20"/>
        </w:rPr>
        <w:t>Site 1 Plan</w:t>
      </w:r>
      <w:r w:rsidR="009A6F4D" w:rsidRPr="00F9598B">
        <w:rPr>
          <w:rFonts w:cs="Arial"/>
          <w:szCs w:val="20"/>
        </w:rPr>
        <w:t>.</w:t>
      </w:r>
    </w:p>
    <w:p w14:paraId="79B8DDBE" w14:textId="3AD8D4B2" w:rsidR="00BB59AB" w:rsidRPr="00F9598B" w:rsidRDefault="00FE143B" w:rsidP="00BB59AB">
      <w:pPr>
        <w:jc w:val="left"/>
        <w:rPr>
          <w:rFonts w:cs="Arial"/>
          <w:b/>
          <w:szCs w:val="20"/>
        </w:rPr>
      </w:pPr>
      <w:r>
        <w:rPr>
          <w:rFonts w:cs="Arial"/>
          <w:b/>
          <w:szCs w:val="20"/>
        </w:rPr>
        <w:t xml:space="preserve">Kingsbury </w:t>
      </w:r>
      <w:r w:rsidR="00D90B25">
        <w:rPr>
          <w:rFonts w:cs="Arial"/>
          <w:b/>
          <w:szCs w:val="20"/>
        </w:rPr>
        <w:t>(</w:t>
      </w:r>
      <w:r w:rsidR="00BB59AB" w:rsidRPr="00F9598B">
        <w:rPr>
          <w:rFonts w:cs="Arial"/>
          <w:b/>
          <w:szCs w:val="20"/>
        </w:rPr>
        <w:t>Site 2</w:t>
      </w:r>
      <w:r w:rsidR="00BB59AB" w:rsidRPr="00F9598B">
        <w:rPr>
          <w:rFonts w:cs="Arial"/>
          <w:szCs w:val="20"/>
        </w:rPr>
        <w:t>)</w:t>
      </w:r>
    </w:p>
    <w:p w14:paraId="51FA48DD" w14:textId="44177D16" w:rsidR="00BB59AB" w:rsidRPr="00F9598B" w:rsidRDefault="009A6F4D" w:rsidP="0059413C">
      <w:pPr>
        <w:pStyle w:val="FFWLevel1"/>
        <w:rPr>
          <w:rFonts w:cs="Arial"/>
          <w:szCs w:val="20"/>
        </w:rPr>
      </w:pPr>
      <w:r w:rsidRPr="00F9598B">
        <w:rPr>
          <w:rFonts w:cs="Arial"/>
          <w:szCs w:val="20"/>
        </w:rPr>
        <w:t>The freehold land at:</w:t>
      </w:r>
    </w:p>
    <w:p w14:paraId="36FE710C" w14:textId="32C06F00" w:rsidR="003366CB" w:rsidRPr="00F9598B" w:rsidRDefault="003366CB" w:rsidP="0059413C">
      <w:pPr>
        <w:pStyle w:val="FFWLevel4"/>
        <w:numPr>
          <w:ilvl w:val="3"/>
          <w:numId w:val="42"/>
        </w:numPr>
        <w:rPr>
          <w:rFonts w:cs="Arial"/>
          <w:szCs w:val="20"/>
        </w:rPr>
      </w:pPr>
      <w:r w:rsidRPr="00F9598B">
        <w:rPr>
          <w:rFonts w:cs="Arial"/>
          <w:szCs w:val="20"/>
        </w:rPr>
        <w:t>All that piece of land at Kingsbury in the County of Warwick compri</w:t>
      </w:r>
      <w:r w:rsidR="005B46CA" w:rsidRPr="00F9598B">
        <w:rPr>
          <w:rFonts w:cs="Arial"/>
          <w:szCs w:val="20"/>
        </w:rPr>
        <w:t>sing 4.96 acres or thereabouts as more particularly described by</w:t>
      </w:r>
      <w:r w:rsidRPr="00F9598B">
        <w:rPr>
          <w:rFonts w:cs="Arial"/>
          <w:szCs w:val="20"/>
        </w:rPr>
        <w:t xml:space="preserve"> a conveyance </w:t>
      </w:r>
      <w:r w:rsidR="005B46CA" w:rsidRPr="00F9598B">
        <w:rPr>
          <w:rFonts w:cs="Arial"/>
          <w:szCs w:val="20"/>
        </w:rPr>
        <w:t xml:space="preserve">dated 31 March 1967 and made </w:t>
      </w:r>
      <w:r w:rsidRPr="00F9598B">
        <w:rPr>
          <w:rFonts w:cs="Arial"/>
          <w:szCs w:val="20"/>
        </w:rPr>
        <w:t xml:space="preserve">between </w:t>
      </w:r>
      <w:r w:rsidR="007F3BE0" w:rsidRPr="00F9598B">
        <w:rPr>
          <w:rFonts w:cs="Arial"/>
          <w:szCs w:val="20"/>
        </w:rPr>
        <w:t xml:space="preserve">(1) </w:t>
      </w:r>
      <w:r w:rsidRPr="00F9598B">
        <w:rPr>
          <w:rFonts w:cs="Arial"/>
          <w:szCs w:val="20"/>
        </w:rPr>
        <w:t>Shell-M</w:t>
      </w:r>
      <w:r w:rsidR="007F3BE0" w:rsidRPr="00F9598B">
        <w:rPr>
          <w:rFonts w:cs="Arial"/>
          <w:szCs w:val="20"/>
        </w:rPr>
        <w:t xml:space="preserve">ex and B.P. Limited and (2) United Oil Kingdom Pipelines Limited and marked 1 on the </w:t>
      </w:r>
      <w:r w:rsidR="00F8255E">
        <w:rPr>
          <w:rFonts w:cs="Arial"/>
          <w:szCs w:val="20"/>
        </w:rPr>
        <w:t>Site 2 Plan</w:t>
      </w:r>
      <w:r w:rsidR="007F3BE0" w:rsidRPr="00F9598B">
        <w:rPr>
          <w:rFonts w:cs="Arial"/>
          <w:szCs w:val="20"/>
        </w:rPr>
        <w:t>;</w:t>
      </w:r>
    </w:p>
    <w:p w14:paraId="795163CD" w14:textId="1B6F329C" w:rsidR="003366CB" w:rsidRPr="00F9598B" w:rsidRDefault="003366CB" w:rsidP="0059413C">
      <w:pPr>
        <w:pStyle w:val="FFWLevel4"/>
        <w:rPr>
          <w:rFonts w:cs="Arial"/>
          <w:szCs w:val="20"/>
        </w:rPr>
      </w:pPr>
      <w:r w:rsidRPr="00F9598B">
        <w:rPr>
          <w:rFonts w:cs="Arial"/>
          <w:szCs w:val="20"/>
        </w:rPr>
        <w:t>Land on the south-east side of Trinit</w:t>
      </w:r>
      <w:r w:rsidR="007F3BE0" w:rsidRPr="00F9598B">
        <w:rPr>
          <w:rFonts w:cs="Arial"/>
          <w:szCs w:val="20"/>
        </w:rPr>
        <w:t xml:space="preserve">y Road, Kingsbury, Tamworth </w:t>
      </w:r>
      <w:r w:rsidRPr="00F9598B">
        <w:rPr>
          <w:rFonts w:cs="Arial"/>
          <w:szCs w:val="20"/>
        </w:rPr>
        <w:t>which is registered at the Land Registry under title number WK468465</w:t>
      </w:r>
      <w:r w:rsidR="007F3BE0" w:rsidRPr="00F9598B">
        <w:rPr>
          <w:rFonts w:cs="Arial"/>
          <w:szCs w:val="20"/>
        </w:rPr>
        <w:t xml:space="preserve"> and marked 2 on the </w:t>
      </w:r>
      <w:r w:rsidR="00F8255E">
        <w:rPr>
          <w:rFonts w:cs="Arial"/>
          <w:szCs w:val="20"/>
        </w:rPr>
        <w:t>Site 2 Plan</w:t>
      </w:r>
      <w:r w:rsidR="0084728E" w:rsidRPr="00F9598B">
        <w:rPr>
          <w:rFonts w:cs="Arial"/>
          <w:szCs w:val="20"/>
        </w:rPr>
        <w:t>.</w:t>
      </w:r>
    </w:p>
    <w:p w14:paraId="24C60FC0" w14:textId="726E0412" w:rsidR="0059413C" w:rsidRPr="00F9598B" w:rsidRDefault="0059413C" w:rsidP="0059413C">
      <w:pPr>
        <w:pStyle w:val="FFWLevel1"/>
        <w:rPr>
          <w:rFonts w:cs="Arial"/>
          <w:szCs w:val="20"/>
        </w:rPr>
      </w:pPr>
      <w:r w:rsidRPr="00F9598B">
        <w:rPr>
          <w:rFonts w:cs="Arial"/>
          <w:szCs w:val="20"/>
        </w:rPr>
        <w:t>The leasehold land at:</w:t>
      </w:r>
    </w:p>
    <w:p w14:paraId="5DF8EE78" w14:textId="13F55BD2" w:rsidR="007F3BE0" w:rsidRPr="00F9598B" w:rsidRDefault="00896FB7" w:rsidP="0084728E">
      <w:pPr>
        <w:pStyle w:val="FFWLevel4"/>
        <w:rPr>
          <w:rFonts w:cs="Arial"/>
          <w:szCs w:val="20"/>
        </w:rPr>
      </w:pPr>
      <w:r w:rsidRPr="00F9598B">
        <w:rPr>
          <w:rFonts w:cs="Arial"/>
          <w:szCs w:val="20"/>
        </w:rPr>
        <w:t xml:space="preserve">land at Kingsbury in the County of Warwick, as more particularly described in a lease dated </w:t>
      </w:r>
      <w:r w:rsidR="00EC6FF4" w:rsidRPr="00F9598B">
        <w:rPr>
          <w:rFonts w:cs="Arial"/>
          <w:szCs w:val="20"/>
        </w:rPr>
        <w:t>3 November</w:t>
      </w:r>
      <w:r w:rsidRPr="00F9598B">
        <w:rPr>
          <w:rFonts w:cs="Arial"/>
          <w:szCs w:val="20"/>
        </w:rPr>
        <w:t xml:space="preserve"> 2021 made between (1) The Secretary of State for Defence and (2) United Oil Kingdom Pipelines Limited and </w:t>
      </w:r>
      <w:r w:rsidR="0084728E" w:rsidRPr="00F9598B">
        <w:rPr>
          <w:rFonts w:cs="Arial"/>
          <w:szCs w:val="20"/>
        </w:rPr>
        <w:t>marked 3</w:t>
      </w:r>
      <w:r w:rsidRPr="00F9598B">
        <w:rPr>
          <w:rFonts w:cs="Arial"/>
          <w:szCs w:val="20"/>
        </w:rPr>
        <w:t xml:space="preserve"> on the </w:t>
      </w:r>
      <w:r w:rsidR="00F8255E">
        <w:rPr>
          <w:rFonts w:cs="Arial"/>
          <w:szCs w:val="20"/>
        </w:rPr>
        <w:t>Site 2 Plan</w:t>
      </w:r>
      <w:r w:rsidRPr="00F9598B">
        <w:rPr>
          <w:rFonts w:cs="Arial"/>
          <w:szCs w:val="20"/>
        </w:rPr>
        <w:t>.</w:t>
      </w:r>
    </w:p>
    <w:p w14:paraId="12DB312E" w14:textId="6BD2941D" w:rsidR="00B73E63" w:rsidRPr="00F9598B" w:rsidRDefault="00B73E63" w:rsidP="00886243">
      <w:pPr>
        <w:jc w:val="left"/>
        <w:rPr>
          <w:rFonts w:cs="Arial"/>
          <w:szCs w:val="20"/>
        </w:rPr>
      </w:pPr>
      <w:r w:rsidRPr="00F9598B">
        <w:rPr>
          <w:rFonts w:cs="Arial"/>
          <w:szCs w:val="20"/>
        </w:rPr>
        <w:t>(together, the "</w:t>
      </w:r>
      <w:r w:rsidRPr="00F9598B">
        <w:rPr>
          <w:rFonts w:cs="Arial"/>
          <w:b/>
          <w:szCs w:val="20"/>
        </w:rPr>
        <w:t>Sites</w:t>
      </w:r>
      <w:r w:rsidRPr="00F9598B">
        <w:rPr>
          <w:rFonts w:cs="Arial"/>
          <w:szCs w:val="20"/>
        </w:rPr>
        <w:t>")</w:t>
      </w:r>
    </w:p>
    <w:p w14:paraId="7DFA7A03" w14:textId="77777777" w:rsidR="00B73E63" w:rsidRPr="00F9598B" w:rsidRDefault="00B73E63">
      <w:pPr>
        <w:spacing w:before="0" w:after="160" w:line="259" w:lineRule="auto"/>
        <w:jc w:val="left"/>
        <w:rPr>
          <w:rFonts w:cs="Arial"/>
          <w:szCs w:val="20"/>
        </w:rPr>
      </w:pPr>
      <w:r w:rsidRPr="00F9598B">
        <w:rPr>
          <w:rFonts w:cs="Arial"/>
          <w:szCs w:val="20"/>
        </w:rPr>
        <w:br w:type="page"/>
      </w:r>
    </w:p>
    <w:p w14:paraId="0D27D029" w14:textId="77777777" w:rsidR="00B73E63" w:rsidRPr="00F9598B" w:rsidRDefault="00B73E63" w:rsidP="00B73E63">
      <w:pPr>
        <w:jc w:val="center"/>
        <w:rPr>
          <w:rFonts w:cs="Arial"/>
          <w:b/>
          <w:szCs w:val="20"/>
        </w:rPr>
      </w:pPr>
      <w:r w:rsidRPr="00F9598B">
        <w:rPr>
          <w:rFonts w:cs="Arial"/>
          <w:b/>
          <w:szCs w:val="20"/>
        </w:rPr>
        <w:lastRenderedPageBreak/>
        <w:t>SCHEDULE 3</w:t>
      </w:r>
    </w:p>
    <w:p w14:paraId="4B696D2A" w14:textId="77777777" w:rsidR="00B73E63" w:rsidRPr="00F9598B" w:rsidRDefault="00B73E63" w:rsidP="00B73E63">
      <w:pPr>
        <w:jc w:val="center"/>
        <w:rPr>
          <w:rFonts w:cs="Arial"/>
          <w:b/>
          <w:szCs w:val="20"/>
        </w:rPr>
      </w:pPr>
    </w:p>
    <w:p w14:paraId="7609FCC8" w14:textId="666E37DD" w:rsidR="005B4D12" w:rsidRPr="008668BB" w:rsidRDefault="00FA0DFA" w:rsidP="008668BB">
      <w:pPr>
        <w:pStyle w:val="FFWLevel1"/>
        <w:numPr>
          <w:ilvl w:val="0"/>
          <w:numId w:val="0"/>
        </w:numPr>
        <w:rPr>
          <w:rFonts w:cs="Arial"/>
          <w:szCs w:val="20"/>
        </w:rPr>
      </w:pPr>
      <w:r w:rsidRPr="00F9598B">
        <w:rPr>
          <w:rFonts w:cs="Arial"/>
          <w:szCs w:val="20"/>
        </w:rPr>
        <w:t>1. On the making of this Order, the Claimant</w:t>
      </w:r>
      <w:r w:rsidR="00E96169" w:rsidRPr="00F9598B">
        <w:rPr>
          <w:rFonts w:cs="Arial"/>
          <w:szCs w:val="20"/>
        </w:rPr>
        <w:t>s</w:t>
      </w:r>
      <w:r w:rsidRPr="00F9598B">
        <w:rPr>
          <w:rFonts w:cs="Arial"/>
          <w:szCs w:val="20"/>
        </w:rPr>
        <w:t xml:space="preserve"> undertake as follows</w:t>
      </w:r>
      <w:r w:rsidR="008668BB">
        <w:rPr>
          <w:rFonts w:cs="Arial"/>
          <w:szCs w:val="20"/>
        </w:rPr>
        <w:t xml:space="preserve">: </w:t>
      </w:r>
      <w:r w:rsidR="005B4D12" w:rsidRPr="008668BB">
        <w:rPr>
          <w:rFonts w:cs="Arial"/>
          <w:szCs w:val="20"/>
        </w:rPr>
        <w:t>if the Court later finds that this Order has caused loss to the Defendants, and decides that the Defendants should be compensated for that loss, the Claimants will comply with any order the Court may make</w:t>
      </w:r>
      <w:r w:rsidR="00C340B9">
        <w:rPr>
          <w:rFonts w:cs="Arial"/>
          <w:szCs w:val="20"/>
        </w:rPr>
        <w:t>.</w:t>
      </w:r>
      <w:r w:rsidR="005B4D12" w:rsidRPr="008668BB">
        <w:rPr>
          <w:rFonts w:cs="Arial"/>
          <w:szCs w:val="20"/>
        </w:rPr>
        <w:t xml:space="preserve">     </w:t>
      </w:r>
    </w:p>
    <w:p w14:paraId="24193C3B" w14:textId="77777777" w:rsidR="00FA0DFA" w:rsidRPr="00F9598B" w:rsidRDefault="00FA0DFA">
      <w:pPr>
        <w:spacing w:before="0" w:after="160" w:line="259" w:lineRule="auto"/>
        <w:jc w:val="left"/>
        <w:rPr>
          <w:rFonts w:cs="Arial"/>
          <w:b/>
          <w:szCs w:val="20"/>
        </w:rPr>
      </w:pPr>
      <w:r w:rsidRPr="00F9598B">
        <w:rPr>
          <w:rFonts w:cs="Arial"/>
          <w:b/>
          <w:szCs w:val="20"/>
        </w:rPr>
        <w:br w:type="page"/>
      </w:r>
    </w:p>
    <w:p w14:paraId="29211B78" w14:textId="441CE8BC" w:rsidR="00B73E63" w:rsidRPr="00F9598B" w:rsidRDefault="00B73E63" w:rsidP="00B73E63">
      <w:pPr>
        <w:jc w:val="center"/>
        <w:rPr>
          <w:rFonts w:cs="Arial"/>
          <w:b/>
          <w:szCs w:val="20"/>
        </w:rPr>
      </w:pPr>
      <w:r w:rsidRPr="00F9598B">
        <w:rPr>
          <w:rFonts w:cs="Arial"/>
          <w:b/>
          <w:szCs w:val="20"/>
        </w:rPr>
        <w:lastRenderedPageBreak/>
        <w:t>SCHEDULE 4</w:t>
      </w:r>
    </w:p>
    <w:p w14:paraId="5A1B75D0" w14:textId="77777777" w:rsidR="0082586C" w:rsidRDefault="00B73E63" w:rsidP="00B73E63">
      <w:pPr>
        <w:jc w:val="center"/>
        <w:rPr>
          <w:rFonts w:cs="Arial"/>
          <w:szCs w:val="20"/>
        </w:rPr>
        <w:sectPr w:rsidR="0082586C" w:rsidSect="00C3716D">
          <w:headerReference w:type="even" r:id="rId16"/>
          <w:headerReference w:type="default" r:id="rId17"/>
          <w:footerReference w:type="even" r:id="rId18"/>
          <w:footerReference w:type="default" r:id="rId19"/>
          <w:headerReference w:type="first" r:id="rId20"/>
          <w:footerReference w:type="first" r:id="rId21"/>
          <w:pgSz w:w="11906" w:h="16838" w:code="9"/>
          <w:pgMar w:top="1134" w:right="1247" w:bottom="1440" w:left="1247" w:header="709" w:footer="284" w:gutter="0"/>
          <w:cols w:space="708"/>
          <w:docGrid w:linePitch="360"/>
        </w:sectPr>
      </w:pPr>
      <w:r w:rsidRPr="00F9598B">
        <w:rPr>
          <w:rFonts w:cs="Arial"/>
          <w:szCs w:val="20"/>
        </w:rPr>
        <w:t xml:space="preserve">Plan of </w:t>
      </w:r>
      <w:r w:rsidR="003758F7">
        <w:rPr>
          <w:rFonts w:cs="Arial"/>
          <w:szCs w:val="20"/>
        </w:rPr>
        <w:t xml:space="preserve">Buncefield </w:t>
      </w:r>
      <w:r w:rsidR="00D75EA5">
        <w:rPr>
          <w:rFonts w:cs="Arial"/>
          <w:szCs w:val="20"/>
        </w:rPr>
        <w:t>(</w:t>
      </w:r>
      <w:r w:rsidR="003758F7">
        <w:rPr>
          <w:rFonts w:cs="Arial"/>
          <w:szCs w:val="20"/>
        </w:rPr>
        <w:t>Site 1</w:t>
      </w:r>
      <w:r w:rsidR="00D75EA5">
        <w:rPr>
          <w:rFonts w:cs="Arial"/>
          <w:szCs w:val="20"/>
        </w:rPr>
        <w:t>)</w:t>
      </w:r>
      <w:r w:rsidR="003758F7">
        <w:rPr>
          <w:rFonts w:cs="Arial"/>
          <w:szCs w:val="20"/>
        </w:rPr>
        <w:t xml:space="preserve"> </w:t>
      </w:r>
      <w:r w:rsidRPr="00F9598B">
        <w:rPr>
          <w:rFonts w:cs="Arial"/>
          <w:szCs w:val="20"/>
        </w:rPr>
        <w:t>(</w:t>
      </w:r>
      <w:r w:rsidRPr="00F9598B">
        <w:rPr>
          <w:rFonts w:cs="Arial"/>
          <w:b/>
          <w:szCs w:val="20"/>
        </w:rPr>
        <w:t>"Site 1</w:t>
      </w:r>
      <w:r w:rsidR="00F8255E">
        <w:rPr>
          <w:rFonts w:cs="Arial"/>
          <w:b/>
          <w:szCs w:val="20"/>
        </w:rPr>
        <w:t xml:space="preserve"> Plan</w:t>
      </w:r>
      <w:r w:rsidRPr="00F9598B">
        <w:rPr>
          <w:rFonts w:cs="Arial"/>
          <w:b/>
          <w:szCs w:val="20"/>
        </w:rPr>
        <w:t>"</w:t>
      </w:r>
      <w:r w:rsidRPr="00F9598B">
        <w:rPr>
          <w:rFonts w:cs="Arial"/>
          <w:szCs w:val="20"/>
        </w:rPr>
        <w:t>)</w:t>
      </w:r>
    </w:p>
    <w:p w14:paraId="76278A6E" w14:textId="57922129" w:rsidR="00B73E63" w:rsidRPr="00F9598B" w:rsidRDefault="0082586C" w:rsidP="00B73E63">
      <w:pPr>
        <w:jc w:val="center"/>
        <w:rPr>
          <w:rFonts w:cs="Arial"/>
          <w:szCs w:val="20"/>
        </w:rPr>
      </w:pPr>
      <w:r>
        <w:rPr>
          <w:noProof/>
          <w:lang w:eastAsia="en-GB"/>
        </w:rPr>
        <w:lastRenderedPageBreak/>
        <w:drawing>
          <wp:anchor distT="0" distB="0" distL="114300" distR="114300" simplePos="0" relativeHeight="251658240" behindDoc="0" locked="0" layoutInCell="1" allowOverlap="1" wp14:anchorId="2F75CE46" wp14:editId="60C6B614">
            <wp:simplePos x="0" y="0"/>
            <wp:positionH relativeFrom="margin">
              <wp:align>center</wp:align>
            </wp:positionH>
            <wp:positionV relativeFrom="paragraph">
              <wp:posOffset>-432435</wp:posOffset>
            </wp:positionV>
            <wp:extent cx="7650480" cy="6566923"/>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50480" cy="6566923"/>
                    </a:xfrm>
                    <a:prstGeom prst="rect">
                      <a:avLst/>
                    </a:prstGeom>
                  </pic:spPr>
                </pic:pic>
              </a:graphicData>
            </a:graphic>
            <wp14:sizeRelH relativeFrom="page">
              <wp14:pctWidth>0</wp14:pctWidth>
            </wp14:sizeRelH>
            <wp14:sizeRelV relativeFrom="page">
              <wp14:pctHeight>0</wp14:pctHeight>
            </wp14:sizeRelV>
          </wp:anchor>
        </w:drawing>
      </w:r>
    </w:p>
    <w:p w14:paraId="65F694DF" w14:textId="77777777" w:rsidR="00B73E63" w:rsidRPr="00F9598B" w:rsidRDefault="00B73E63">
      <w:pPr>
        <w:spacing w:before="0" w:after="160" w:line="259" w:lineRule="auto"/>
        <w:jc w:val="left"/>
        <w:rPr>
          <w:rFonts w:cs="Arial"/>
          <w:szCs w:val="20"/>
        </w:rPr>
      </w:pPr>
      <w:r w:rsidRPr="00F9598B">
        <w:rPr>
          <w:rFonts w:cs="Arial"/>
          <w:szCs w:val="20"/>
        </w:rPr>
        <w:br w:type="page"/>
      </w:r>
    </w:p>
    <w:p w14:paraId="74097655" w14:textId="77777777" w:rsidR="0082586C" w:rsidRDefault="0082586C" w:rsidP="00B73E63">
      <w:pPr>
        <w:jc w:val="center"/>
        <w:rPr>
          <w:rFonts w:cs="Arial"/>
          <w:b/>
          <w:szCs w:val="20"/>
        </w:rPr>
        <w:sectPr w:rsidR="0082586C" w:rsidSect="0082586C">
          <w:pgSz w:w="16838" w:h="11906" w:orient="landscape" w:code="9"/>
          <w:pgMar w:top="1247" w:right="1134" w:bottom="1247" w:left="1440" w:header="709" w:footer="284" w:gutter="0"/>
          <w:cols w:space="708"/>
          <w:docGrid w:linePitch="360"/>
        </w:sectPr>
      </w:pPr>
      <w:bookmarkStart w:id="1" w:name="_GoBack"/>
      <w:bookmarkEnd w:id="1"/>
    </w:p>
    <w:p w14:paraId="3FBA130B" w14:textId="5ACFE177" w:rsidR="00B73E63" w:rsidRPr="00F9598B" w:rsidRDefault="00B73E63" w:rsidP="00B73E63">
      <w:pPr>
        <w:jc w:val="center"/>
        <w:rPr>
          <w:rFonts w:cs="Arial"/>
          <w:b/>
          <w:szCs w:val="20"/>
        </w:rPr>
      </w:pPr>
      <w:r w:rsidRPr="00F9598B">
        <w:rPr>
          <w:rFonts w:cs="Arial"/>
          <w:b/>
          <w:szCs w:val="20"/>
        </w:rPr>
        <w:lastRenderedPageBreak/>
        <w:t>SCHEDULE 5</w:t>
      </w:r>
    </w:p>
    <w:p w14:paraId="0C5B9DF0" w14:textId="77777777" w:rsidR="0082586C" w:rsidRDefault="00B73E63" w:rsidP="0092636F">
      <w:pPr>
        <w:jc w:val="center"/>
        <w:rPr>
          <w:rFonts w:cs="Arial"/>
          <w:szCs w:val="20"/>
        </w:rPr>
        <w:sectPr w:rsidR="0082586C" w:rsidSect="0082586C">
          <w:pgSz w:w="11906" w:h="16838" w:code="9"/>
          <w:pgMar w:top="1134" w:right="1247" w:bottom="1440" w:left="1247" w:header="709" w:footer="284" w:gutter="0"/>
          <w:cols w:space="708"/>
          <w:docGrid w:linePitch="360"/>
        </w:sectPr>
      </w:pPr>
      <w:r w:rsidRPr="00F9598B">
        <w:rPr>
          <w:rFonts w:cs="Arial"/>
          <w:szCs w:val="20"/>
        </w:rPr>
        <w:t xml:space="preserve">Plan of </w:t>
      </w:r>
      <w:r w:rsidR="003758F7">
        <w:rPr>
          <w:rFonts w:cs="Arial"/>
          <w:szCs w:val="20"/>
        </w:rPr>
        <w:t xml:space="preserve">Kingsbury </w:t>
      </w:r>
      <w:r w:rsidR="00D75EA5">
        <w:rPr>
          <w:rFonts w:cs="Arial"/>
          <w:szCs w:val="20"/>
        </w:rPr>
        <w:t>(</w:t>
      </w:r>
      <w:r w:rsidR="003758F7">
        <w:rPr>
          <w:rFonts w:cs="Arial"/>
          <w:szCs w:val="20"/>
        </w:rPr>
        <w:t>Site 2</w:t>
      </w:r>
      <w:r w:rsidR="00D75EA5">
        <w:rPr>
          <w:rFonts w:cs="Arial"/>
          <w:szCs w:val="20"/>
        </w:rPr>
        <w:t>)</w:t>
      </w:r>
      <w:r w:rsidR="003758F7">
        <w:rPr>
          <w:rFonts w:cs="Arial"/>
          <w:szCs w:val="20"/>
        </w:rPr>
        <w:t xml:space="preserve"> </w:t>
      </w:r>
      <w:r w:rsidRPr="00F9598B">
        <w:rPr>
          <w:rFonts w:cs="Arial"/>
          <w:szCs w:val="20"/>
        </w:rPr>
        <w:t>(</w:t>
      </w:r>
      <w:r w:rsidRPr="00F9598B">
        <w:rPr>
          <w:rFonts w:cs="Arial"/>
          <w:b/>
          <w:szCs w:val="20"/>
        </w:rPr>
        <w:t>"Site 2</w:t>
      </w:r>
      <w:r w:rsidR="00F8255E">
        <w:rPr>
          <w:rFonts w:cs="Arial"/>
          <w:b/>
          <w:szCs w:val="20"/>
        </w:rPr>
        <w:t xml:space="preserve"> Plan</w:t>
      </w:r>
      <w:r w:rsidRPr="00F9598B">
        <w:rPr>
          <w:rFonts w:cs="Arial"/>
          <w:b/>
          <w:szCs w:val="20"/>
        </w:rPr>
        <w:t>"</w:t>
      </w:r>
      <w:r w:rsidRPr="00F9598B">
        <w:rPr>
          <w:rFonts w:cs="Arial"/>
          <w:szCs w:val="20"/>
        </w:rPr>
        <w:t>)</w:t>
      </w:r>
    </w:p>
    <w:p w14:paraId="546D3CDC" w14:textId="232C3051" w:rsidR="00AC4EB9" w:rsidRPr="00FA73FF" w:rsidRDefault="0082586C" w:rsidP="0092636F">
      <w:pPr>
        <w:jc w:val="center"/>
      </w:pPr>
      <w:r>
        <w:rPr>
          <w:noProof/>
          <w:lang w:eastAsia="en-GB"/>
        </w:rPr>
        <w:lastRenderedPageBreak/>
        <w:drawing>
          <wp:anchor distT="0" distB="0" distL="114300" distR="114300" simplePos="0" relativeHeight="251659264" behindDoc="0" locked="0" layoutInCell="1" allowOverlap="1" wp14:anchorId="7FDDA0D5" wp14:editId="514765F0">
            <wp:simplePos x="0" y="0"/>
            <wp:positionH relativeFrom="margin">
              <wp:align>center</wp:align>
            </wp:positionH>
            <wp:positionV relativeFrom="paragraph">
              <wp:posOffset>-273685</wp:posOffset>
            </wp:positionV>
            <wp:extent cx="9380220" cy="6237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380220" cy="6237575"/>
                    </a:xfrm>
                    <a:prstGeom prst="rect">
                      <a:avLst/>
                    </a:prstGeom>
                  </pic:spPr>
                </pic:pic>
              </a:graphicData>
            </a:graphic>
            <wp14:sizeRelH relativeFrom="page">
              <wp14:pctWidth>0</wp14:pctWidth>
            </wp14:sizeRelH>
            <wp14:sizeRelV relativeFrom="page">
              <wp14:pctHeight>0</wp14:pctHeight>
            </wp14:sizeRelV>
          </wp:anchor>
        </w:drawing>
      </w:r>
      <w:bookmarkStart w:id="2" w:name="zLastPageB4Annex"/>
      <w:bookmarkEnd w:id="2"/>
    </w:p>
    <w:sectPr w:rsidR="00AC4EB9" w:rsidRPr="00FA73FF" w:rsidSect="0082586C">
      <w:pgSz w:w="16838" w:h="11906" w:orient="landscape" w:code="9"/>
      <w:pgMar w:top="1247" w:right="1134" w:bottom="1247"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DEE7C" w14:textId="77777777" w:rsidR="00E547A7" w:rsidRDefault="00E547A7" w:rsidP="00DF28F4">
      <w:pPr>
        <w:spacing w:line="240" w:lineRule="auto"/>
      </w:pPr>
      <w:r>
        <w:separator/>
      </w:r>
    </w:p>
  </w:endnote>
  <w:endnote w:type="continuationSeparator" w:id="0">
    <w:p w14:paraId="6E1E7753" w14:textId="77777777" w:rsidR="00E547A7" w:rsidRDefault="00E547A7" w:rsidP="00DF2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Euphemia">
    <w:altName w:val="Gadugi"/>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F1ED" w14:textId="77777777" w:rsidR="00A21BEC" w:rsidRDefault="00A21B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EEB1" w14:textId="3F48D377" w:rsidR="009677BC" w:rsidRDefault="009677BC" w:rsidP="00451A18">
    <w:pPr>
      <w:pStyle w:val="FooterCont"/>
    </w:pPr>
    <w:r>
      <w:rPr>
        <w:rStyle w:val="FFDocNumber"/>
      </w:rPr>
      <w:fldChar w:fldCharType="begin"/>
    </w:r>
    <w:r>
      <w:rPr>
        <w:rStyle w:val="FFDocNumber"/>
      </w:rPr>
      <w:instrText xml:space="preserve"> DOCVARIABLE  FSDocNumber  \* MERGEFORMAT </w:instrText>
    </w:r>
    <w:r>
      <w:rPr>
        <w:rStyle w:val="FFDocNumber"/>
      </w:rPr>
      <w:fldChar w:fldCharType="separate"/>
    </w:r>
    <w:r w:rsidR="00C32D31" w:rsidRPr="00C32D31">
      <w:rPr>
        <w:rStyle w:val="FFDocNumber"/>
        <w:b/>
        <w:bCs/>
        <w:lang w:val="en-US"/>
      </w:rPr>
      <w:t>103296792</w:t>
    </w:r>
    <w:r>
      <w:rPr>
        <w:rStyle w:val="FFDocNumber"/>
      </w:rPr>
      <w:fldChar w:fldCharType="end"/>
    </w:r>
    <w:r w:rsidRPr="00A141B2">
      <w:rPr>
        <w:rStyle w:val="FFDocNumber"/>
      </w:rPr>
      <w:t xml:space="preserve"> v</w:t>
    </w:r>
    <w:r>
      <w:rPr>
        <w:rStyle w:val="FFDocNumber"/>
      </w:rPr>
      <w:fldChar w:fldCharType="begin"/>
    </w:r>
    <w:r>
      <w:rPr>
        <w:rStyle w:val="FFDocNumber"/>
      </w:rPr>
      <w:instrText xml:space="preserve"> DOCVARIABLE  FSDocVersion  \* MERGEFORMAT </w:instrText>
    </w:r>
    <w:r>
      <w:rPr>
        <w:rStyle w:val="FFDocNumber"/>
      </w:rPr>
      <w:fldChar w:fldCharType="separate"/>
    </w:r>
    <w:r w:rsidR="00C32D31" w:rsidRPr="00C32D31">
      <w:rPr>
        <w:rStyle w:val="FFDocNumber"/>
        <w:b/>
        <w:bCs/>
        <w:lang w:val="en-US"/>
      </w:rPr>
      <w:t>1</w:t>
    </w:r>
    <w:r>
      <w:rPr>
        <w:rStyle w:val="FFDocNumber"/>
      </w:rPr>
      <w:fldChar w:fldCharType="end"/>
    </w:r>
    <w:r>
      <w:tab/>
    </w:r>
    <w:r>
      <w:fldChar w:fldCharType="begin"/>
    </w:r>
    <w:r>
      <w:instrText xml:space="preserve"> PAGE   \* MERGEFORMAT </w:instrText>
    </w:r>
    <w:r>
      <w:fldChar w:fldCharType="separate"/>
    </w:r>
    <w:r w:rsidR="00C32D31">
      <w:rPr>
        <w:noProof/>
      </w:rP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DE32" w14:textId="77777777" w:rsidR="00A21BEC" w:rsidRDefault="00A21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AB67A" w14:textId="77777777" w:rsidR="00E547A7" w:rsidRDefault="00E547A7" w:rsidP="00DF28F4">
      <w:pPr>
        <w:spacing w:line="240" w:lineRule="auto"/>
      </w:pPr>
      <w:r>
        <w:separator/>
      </w:r>
    </w:p>
  </w:footnote>
  <w:footnote w:type="continuationSeparator" w:id="0">
    <w:p w14:paraId="67DBAEC0" w14:textId="77777777" w:rsidR="00E547A7" w:rsidRDefault="00E547A7" w:rsidP="00DF28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314E2" w14:textId="77777777" w:rsidR="00A21BEC" w:rsidRDefault="00A21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EF7F" w14:textId="77777777" w:rsidR="00A21BEC" w:rsidRDefault="00A21B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EBF7" w14:textId="77777777" w:rsidR="00A21BEC" w:rsidRDefault="00A21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7240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3CAB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0C60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3C1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C4E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AE52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880B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611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23E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CE11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E1160"/>
    <w:multiLevelType w:val="multilevel"/>
    <w:tmpl w:val="66DA2B50"/>
    <w:styleLink w:val="NumbListBodyText"/>
    <w:lvl w:ilvl="0">
      <w:start w:val="1"/>
      <w:numFmt w:val="none"/>
      <w:pStyle w:val="FFWBody1"/>
      <w:suff w:val="nothing"/>
      <w:lvlText w:val=""/>
      <w:lvlJc w:val="left"/>
      <w:pPr>
        <w:ind w:left="794" w:firstLine="0"/>
      </w:pPr>
      <w:rPr>
        <w:rFonts w:hint="default"/>
      </w:rPr>
    </w:lvl>
    <w:lvl w:ilvl="1">
      <w:start w:val="1"/>
      <w:numFmt w:val="none"/>
      <w:pStyle w:val="FFWBody2"/>
      <w:suff w:val="nothing"/>
      <w:lvlText w:val=""/>
      <w:lvlJc w:val="left"/>
      <w:pPr>
        <w:ind w:left="794" w:firstLine="0"/>
      </w:pPr>
      <w:rPr>
        <w:rFonts w:hint="default"/>
      </w:rPr>
    </w:lvl>
    <w:lvl w:ilvl="2">
      <w:start w:val="1"/>
      <w:numFmt w:val="none"/>
      <w:pStyle w:val="FFWBody3"/>
      <w:suff w:val="nothing"/>
      <w:lvlText w:val=""/>
      <w:lvlJc w:val="left"/>
      <w:pPr>
        <w:ind w:left="794" w:firstLine="0"/>
      </w:pPr>
      <w:rPr>
        <w:rFonts w:hint="default"/>
      </w:rPr>
    </w:lvl>
    <w:lvl w:ilvl="3">
      <w:start w:val="1"/>
      <w:numFmt w:val="none"/>
      <w:pStyle w:val="FFWBody4"/>
      <w:suff w:val="nothing"/>
      <w:lvlText w:val=""/>
      <w:lvlJc w:val="left"/>
      <w:pPr>
        <w:ind w:left="1588" w:firstLine="0"/>
      </w:pPr>
      <w:rPr>
        <w:rFonts w:hint="default"/>
      </w:rPr>
    </w:lvl>
    <w:lvl w:ilvl="4">
      <w:start w:val="1"/>
      <w:numFmt w:val="none"/>
      <w:pStyle w:val="FFWBody5"/>
      <w:suff w:val="nothing"/>
      <w:lvlText w:val=""/>
      <w:lvlJc w:val="left"/>
      <w:pPr>
        <w:ind w:left="2381" w:firstLine="0"/>
      </w:pPr>
      <w:rPr>
        <w:rFonts w:hint="default"/>
      </w:rPr>
    </w:lvl>
    <w:lvl w:ilvl="5">
      <w:start w:val="1"/>
      <w:numFmt w:val="none"/>
      <w:pStyle w:val="FFWBody6"/>
      <w:suff w:val="nothing"/>
      <w:lvlText w:val=""/>
      <w:lvlJc w:val="left"/>
      <w:pPr>
        <w:ind w:left="3175"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763" w:firstLine="0"/>
      </w:pPr>
      <w:rPr>
        <w:rFonts w:hint="default"/>
      </w:rPr>
    </w:lvl>
    <w:lvl w:ilvl="8">
      <w:start w:val="1"/>
      <w:numFmt w:val="none"/>
      <w:suff w:val="nothing"/>
      <w:lvlText w:val=""/>
      <w:lvlJc w:val="left"/>
      <w:pPr>
        <w:ind w:left="5557" w:firstLine="0"/>
      </w:pPr>
      <w:rPr>
        <w:rFonts w:hint="default"/>
      </w:rPr>
    </w:lvl>
  </w:abstractNum>
  <w:abstractNum w:abstractNumId="11" w15:restartNumberingAfterBreak="0">
    <w:nsid w:val="016D66ED"/>
    <w:multiLevelType w:val="multilevel"/>
    <w:tmpl w:val="466609FC"/>
    <w:lvl w:ilvl="0">
      <w:start w:val="1"/>
      <w:numFmt w:val="lowerRoman"/>
      <w:lvlText w:val="(%1)"/>
      <w:lvlJc w:val="left"/>
      <w:pPr>
        <w:tabs>
          <w:tab w:val="num" w:pos="794"/>
        </w:tabs>
        <w:ind w:left="794" w:hanging="794"/>
      </w:pPr>
      <w:rPr>
        <w:rFonts w:hint="default"/>
      </w:rPr>
    </w:lvl>
    <w:lvl w:ilvl="1">
      <w:start w:val="1"/>
      <w:numFmt w:val="lowerRoman"/>
      <w:lvlText w:val="(%2)"/>
      <w:lvlJc w:val="left"/>
      <w:pPr>
        <w:tabs>
          <w:tab w:val="num" w:pos="1588"/>
        </w:tabs>
        <w:ind w:left="1588" w:hanging="794"/>
      </w:pPr>
      <w:rPr>
        <w:rFonts w:hint="default"/>
      </w:rPr>
    </w:lvl>
    <w:lvl w:ilvl="2">
      <w:start w:val="1"/>
      <w:numFmt w:val="lowerRoman"/>
      <w:lvlText w:val="(%3)"/>
      <w:lvlJc w:val="left"/>
      <w:pPr>
        <w:tabs>
          <w:tab w:val="num" w:pos="2382"/>
        </w:tabs>
        <w:ind w:left="2382" w:hanging="794"/>
      </w:pPr>
      <w:rPr>
        <w:rFonts w:hint="default"/>
      </w:rPr>
    </w:lvl>
    <w:lvl w:ilvl="3">
      <w:start w:val="1"/>
      <w:numFmt w:val="lowerRoman"/>
      <w:lvlText w:val="(%4)"/>
      <w:lvlJc w:val="left"/>
      <w:pPr>
        <w:tabs>
          <w:tab w:val="num" w:pos="3176"/>
        </w:tabs>
        <w:ind w:left="3176" w:hanging="794"/>
      </w:pPr>
      <w:rPr>
        <w:rFonts w:hint="default"/>
      </w:rPr>
    </w:lvl>
    <w:lvl w:ilvl="4">
      <w:start w:val="1"/>
      <w:numFmt w:val="lowerRoman"/>
      <w:lvlText w:val="(%5)"/>
      <w:lvlJc w:val="left"/>
      <w:pPr>
        <w:tabs>
          <w:tab w:val="num" w:pos="3970"/>
        </w:tabs>
        <w:ind w:left="3970" w:hanging="794"/>
      </w:pPr>
      <w:rPr>
        <w:rFonts w:hint="default"/>
      </w:rPr>
    </w:lvl>
    <w:lvl w:ilvl="5">
      <w:start w:val="1"/>
      <w:numFmt w:val="lowerRoman"/>
      <w:lvlText w:val="(%6)"/>
      <w:lvlJc w:val="left"/>
      <w:pPr>
        <w:tabs>
          <w:tab w:val="num" w:pos="4764"/>
        </w:tabs>
        <w:ind w:left="4764" w:hanging="794"/>
      </w:pPr>
      <w:rPr>
        <w:rFonts w:hint="default"/>
      </w:rPr>
    </w:lvl>
    <w:lvl w:ilvl="6">
      <w:start w:val="1"/>
      <w:numFmt w:val="lowerRoman"/>
      <w:lvlText w:val="(%7)"/>
      <w:lvlJc w:val="left"/>
      <w:pPr>
        <w:tabs>
          <w:tab w:val="num" w:pos="5558"/>
        </w:tabs>
        <w:ind w:left="5558" w:hanging="794"/>
      </w:pPr>
      <w:rPr>
        <w:rFonts w:hint="default"/>
      </w:rPr>
    </w:lvl>
    <w:lvl w:ilvl="7">
      <w:start w:val="1"/>
      <w:numFmt w:val="lowerRoman"/>
      <w:lvlText w:val="(%8)"/>
      <w:lvlJc w:val="left"/>
      <w:pPr>
        <w:tabs>
          <w:tab w:val="num" w:pos="6352"/>
        </w:tabs>
        <w:ind w:left="6352" w:hanging="794"/>
      </w:pPr>
      <w:rPr>
        <w:rFonts w:hint="default"/>
      </w:rPr>
    </w:lvl>
    <w:lvl w:ilvl="8">
      <w:start w:val="1"/>
      <w:numFmt w:val="lowerRoman"/>
      <w:lvlText w:val="(%9)"/>
      <w:lvlJc w:val="left"/>
      <w:pPr>
        <w:tabs>
          <w:tab w:val="num" w:pos="7146"/>
        </w:tabs>
        <w:ind w:left="7146" w:hanging="794"/>
      </w:pPr>
      <w:rPr>
        <w:rFonts w:hint="default"/>
      </w:rPr>
    </w:lvl>
  </w:abstractNum>
  <w:abstractNum w:abstractNumId="12" w15:restartNumberingAfterBreak="0">
    <w:nsid w:val="030B7C08"/>
    <w:multiLevelType w:val="multilevel"/>
    <w:tmpl w:val="C0145D50"/>
    <w:styleLink w:val="NumbListBullet"/>
    <w:lvl w:ilvl="0">
      <w:start w:val="1"/>
      <w:numFmt w:val="bullet"/>
      <w:pStyle w:val="FFWBullets"/>
      <w:lvlText w:val=""/>
      <w:lvlJc w:val="left"/>
      <w:pPr>
        <w:tabs>
          <w:tab w:val="num" w:pos="794"/>
        </w:tabs>
        <w:ind w:left="794" w:hanging="794"/>
      </w:pPr>
      <w:rPr>
        <w:rFonts w:ascii="Symbol" w:hAnsi="Symbol" w:hint="default"/>
        <w:color w:val="auto"/>
      </w:rPr>
    </w:lvl>
    <w:lvl w:ilvl="1">
      <w:start w:val="1"/>
      <w:numFmt w:val="bullet"/>
      <w:lvlText w:val=""/>
      <w:lvlJc w:val="left"/>
      <w:pPr>
        <w:tabs>
          <w:tab w:val="num" w:pos="1588"/>
        </w:tabs>
        <w:ind w:left="1588" w:hanging="794"/>
      </w:pPr>
      <w:rPr>
        <w:rFonts w:ascii="Symbol" w:hAnsi="Symbol" w:hint="default"/>
        <w:color w:val="auto"/>
      </w:rPr>
    </w:lvl>
    <w:lvl w:ilvl="2">
      <w:start w:val="1"/>
      <w:numFmt w:val="bullet"/>
      <w:lvlText w:val=""/>
      <w:lvlJc w:val="left"/>
      <w:pPr>
        <w:tabs>
          <w:tab w:val="num" w:pos="2381"/>
        </w:tabs>
        <w:ind w:left="2381" w:hanging="793"/>
      </w:pPr>
      <w:rPr>
        <w:rFonts w:ascii="Symbol" w:hAnsi="Symbol" w:hint="default"/>
        <w:color w:val="auto"/>
      </w:rPr>
    </w:lvl>
    <w:lvl w:ilvl="3">
      <w:start w:val="1"/>
      <w:numFmt w:val="bullet"/>
      <w:lvlText w:val=""/>
      <w:lvlJc w:val="left"/>
      <w:pPr>
        <w:tabs>
          <w:tab w:val="num" w:pos="3175"/>
        </w:tabs>
        <w:ind w:left="3175" w:hanging="794"/>
      </w:pPr>
      <w:rPr>
        <w:rFonts w:ascii="Symbol" w:hAnsi="Symbol" w:hint="default"/>
        <w:color w:val="auto"/>
      </w:rPr>
    </w:lvl>
    <w:lvl w:ilvl="4">
      <w:start w:val="1"/>
      <w:numFmt w:val="bullet"/>
      <w:lvlText w:val=""/>
      <w:lvlJc w:val="left"/>
      <w:pPr>
        <w:tabs>
          <w:tab w:val="num" w:pos="3969"/>
        </w:tabs>
        <w:ind w:left="3969" w:hanging="794"/>
      </w:pPr>
      <w:rPr>
        <w:rFonts w:ascii="Symbol" w:hAnsi="Symbol" w:hint="default"/>
        <w:color w:val="auto"/>
      </w:rPr>
    </w:lvl>
    <w:lvl w:ilvl="5">
      <w:start w:val="1"/>
      <w:numFmt w:val="bullet"/>
      <w:lvlText w:val=""/>
      <w:lvlJc w:val="left"/>
      <w:pPr>
        <w:tabs>
          <w:tab w:val="num" w:pos="4763"/>
        </w:tabs>
        <w:ind w:left="4763" w:hanging="794"/>
      </w:pPr>
      <w:rPr>
        <w:rFonts w:ascii="Symbol" w:hAnsi="Symbol" w:hint="default"/>
        <w:color w:val="auto"/>
      </w:rPr>
    </w:lvl>
    <w:lvl w:ilvl="6">
      <w:start w:val="1"/>
      <w:numFmt w:val="bullet"/>
      <w:lvlText w:val=""/>
      <w:lvlJc w:val="left"/>
      <w:pPr>
        <w:tabs>
          <w:tab w:val="num" w:pos="5557"/>
        </w:tabs>
        <w:ind w:left="5557" w:hanging="794"/>
      </w:pPr>
      <w:rPr>
        <w:rFonts w:ascii="Symbol" w:hAnsi="Symbol" w:hint="default"/>
        <w:color w:val="auto"/>
      </w:rPr>
    </w:lvl>
    <w:lvl w:ilvl="7">
      <w:start w:val="1"/>
      <w:numFmt w:val="bullet"/>
      <w:lvlText w:val=""/>
      <w:lvlJc w:val="left"/>
      <w:pPr>
        <w:tabs>
          <w:tab w:val="num" w:pos="6350"/>
        </w:tabs>
        <w:ind w:left="6350" w:hanging="793"/>
      </w:pPr>
      <w:rPr>
        <w:rFonts w:ascii="Symbol" w:hAnsi="Symbol" w:hint="default"/>
        <w:color w:val="auto"/>
      </w:rPr>
    </w:lvl>
    <w:lvl w:ilvl="8">
      <w:start w:val="1"/>
      <w:numFmt w:val="bullet"/>
      <w:lvlText w:val=""/>
      <w:lvlJc w:val="left"/>
      <w:pPr>
        <w:tabs>
          <w:tab w:val="num" w:pos="7144"/>
        </w:tabs>
        <w:ind w:left="7144" w:hanging="794"/>
      </w:pPr>
      <w:rPr>
        <w:rFonts w:ascii="Symbol" w:hAnsi="Symbol" w:hint="default"/>
        <w:color w:val="auto"/>
      </w:rPr>
    </w:lvl>
  </w:abstractNum>
  <w:abstractNum w:abstractNumId="13" w15:restartNumberingAfterBreak="0">
    <w:nsid w:val="0D11679B"/>
    <w:multiLevelType w:val="multilevel"/>
    <w:tmpl w:val="38A44868"/>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lowerLetter"/>
      <w:lvlText w:val="(%4)"/>
      <w:lvlJc w:val="left"/>
      <w:pPr>
        <w:tabs>
          <w:tab w:val="num" w:pos="1588"/>
        </w:tabs>
        <w:ind w:left="1588" w:hanging="794"/>
      </w:pPr>
      <w:rPr>
        <w:rFonts w:hint="default"/>
      </w:rPr>
    </w:lvl>
    <w:lvl w:ilvl="4">
      <w:start w:val="1"/>
      <w:numFmt w:val="lowerRoman"/>
      <w:lvlText w:val="(%5)"/>
      <w:lvlJc w:val="left"/>
      <w:pPr>
        <w:tabs>
          <w:tab w:val="num" w:pos="2381"/>
        </w:tabs>
        <w:ind w:left="2381" w:hanging="793"/>
      </w:pPr>
      <w:rPr>
        <w:rFonts w:hint="default"/>
      </w:rPr>
    </w:lvl>
    <w:lvl w:ilvl="5">
      <w:start w:val="1"/>
      <w:numFmt w:val="upperLetter"/>
      <w:lvlText w:val="(%6)"/>
      <w:lvlJc w:val="left"/>
      <w:pPr>
        <w:tabs>
          <w:tab w:val="num" w:pos="3175"/>
        </w:tabs>
        <w:ind w:left="3175" w:hanging="794"/>
      </w:pPr>
      <w:rPr>
        <w:rFonts w:hint="default"/>
      </w:rPr>
    </w:lvl>
    <w:lvl w:ilvl="6">
      <w:start w:val="1"/>
      <w:numFmt w:val="none"/>
      <w:suff w:val="nothing"/>
      <w:lvlText w:val=""/>
      <w:lvlJc w:val="left"/>
      <w:pPr>
        <w:ind w:left="3175" w:firstLine="0"/>
      </w:pPr>
      <w:rPr>
        <w:rFonts w:hint="default"/>
      </w:rPr>
    </w:lvl>
    <w:lvl w:ilvl="7">
      <w:start w:val="1"/>
      <w:numFmt w:val="none"/>
      <w:suff w:val="nothing"/>
      <w:lvlText w:val=""/>
      <w:lvlJc w:val="left"/>
      <w:pPr>
        <w:ind w:left="3175" w:firstLine="0"/>
      </w:pPr>
      <w:rPr>
        <w:rFonts w:hint="default"/>
      </w:rPr>
    </w:lvl>
    <w:lvl w:ilvl="8">
      <w:start w:val="1"/>
      <w:numFmt w:val="none"/>
      <w:suff w:val="nothing"/>
      <w:lvlText w:val=""/>
      <w:lvlJc w:val="left"/>
      <w:pPr>
        <w:ind w:left="3175" w:firstLine="0"/>
      </w:pPr>
      <w:rPr>
        <w:rFonts w:hint="default"/>
      </w:rPr>
    </w:lvl>
  </w:abstractNum>
  <w:abstractNum w:abstractNumId="14" w15:restartNumberingAfterBreak="0">
    <w:nsid w:val="0DF5219B"/>
    <w:multiLevelType w:val="multilevel"/>
    <w:tmpl w:val="DCB6E5DE"/>
    <w:styleLink w:val="NumbListLetteredLists"/>
    <w:lvl w:ilvl="0">
      <w:start w:val="1"/>
      <w:numFmt w:val="decimal"/>
      <w:pStyle w:val="FFWNumberedList"/>
      <w:lvlText w:val="%1."/>
      <w:lvlJc w:val="left"/>
      <w:pPr>
        <w:tabs>
          <w:tab w:val="num" w:pos="794"/>
        </w:tabs>
        <w:ind w:left="794" w:hanging="794"/>
      </w:pPr>
      <w:rPr>
        <w:rFonts w:hint="default"/>
      </w:rPr>
    </w:lvl>
    <w:lvl w:ilvl="1">
      <w:start w:val="1"/>
      <w:numFmt w:val="decimal"/>
      <w:lvlText w:val="%2."/>
      <w:lvlJc w:val="left"/>
      <w:pPr>
        <w:tabs>
          <w:tab w:val="num" w:pos="1588"/>
        </w:tabs>
        <w:ind w:left="1588" w:hanging="794"/>
      </w:pPr>
      <w:rPr>
        <w:rFonts w:hint="default"/>
      </w:rPr>
    </w:lvl>
    <w:lvl w:ilvl="2">
      <w:start w:val="1"/>
      <w:numFmt w:val="decimal"/>
      <w:lvlText w:val="%3."/>
      <w:lvlJc w:val="left"/>
      <w:pPr>
        <w:tabs>
          <w:tab w:val="num" w:pos="2381"/>
        </w:tabs>
        <w:ind w:left="2381" w:hanging="793"/>
      </w:pPr>
      <w:rPr>
        <w:rFonts w:hint="default"/>
      </w:rPr>
    </w:lvl>
    <w:lvl w:ilvl="3">
      <w:start w:val="1"/>
      <w:numFmt w:val="decimal"/>
      <w:lvlText w:val="%4."/>
      <w:lvlJc w:val="left"/>
      <w:pPr>
        <w:tabs>
          <w:tab w:val="num" w:pos="3175"/>
        </w:tabs>
        <w:ind w:left="3175" w:hanging="794"/>
      </w:pPr>
      <w:rPr>
        <w:rFonts w:hint="default"/>
      </w:rPr>
    </w:lvl>
    <w:lvl w:ilvl="4">
      <w:start w:val="1"/>
      <w:numFmt w:val="decimal"/>
      <w:lvlText w:val="%5."/>
      <w:lvlJc w:val="left"/>
      <w:pPr>
        <w:tabs>
          <w:tab w:val="num" w:pos="3969"/>
        </w:tabs>
        <w:ind w:left="3969" w:hanging="794"/>
      </w:pPr>
      <w:rPr>
        <w:rFonts w:hint="default"/>
      </w:rPr>
    </w:lvl>
    <w:lvl w:ilvl="5">
      <w:start w:val="1"/>
      <w:numFmt w:val="decimal"/>
      <w:lvlText w:val="%6."/>
      <w:lvlJc w:val="left"/>
      <w:pPr>
        <w:tabs>
          <w:tab w:val="num" w:pos="4763"/>
        </w:tabs>
        <w:ind w:left="4763" w:hanging="794"/>
      </w:pPr>
      <w:rPr>
        <w:rFonts w:hint="default"/>
      </w:rPr>
    </w:lvl>
    <w:lvl w:ilvl="6">
      <w:start w:val="1"/>
      <w:numFmt w:val="decimal"/>
      <w:lvlText w:val="%7."/>
      <w:lvlJc w:val="left"/>
      <w:pPr>
        <w:tabs>
          <w:tab w:val="num" w:pos="5557"/>
        </w:tabs>
        <w:ind w:left="5557" w:hanging="794"/>
      </w:pPr>
      <w:rPr>
        <w:rFonts w:hint="default"/>
      </w:rPr>
    </w:lvl>
    <w:lvl w:ilvl="7">
      <w:start w:val="1"/>
      <w:numFmt w:val="decimal"/>
      <w:lvlText w:val="%8."/>
      <w:lvlJc w:val="left"/>
      <w:pPr>
        <w:tabs>
          <w:tab w:val="num" w:pos="6350"/>
        </w:tabs>
        <w:ind w:left="6350" w:hanging="793"/>
      </w:pPr>
      <w:rPr>
        <w:rFonts w:hint="default"/>
      </w:rPr>
    </w:lvl>
    <w:lvl w:ilvl="8">
      <w:start w:val="1"/>
      <w:numFmt w:val="decimal"/>
      <w:lvlText w:val="%9."/>
      <w:lvlJc w:val="left"/>
      <w:pPr>
        <w:tabs>
          <w:tab w:val="num" w:pos="7031"/>
        </w:tabs>
        <w:ind w:left="7031" w:hanging="681"/>
      </w:pPr>
      <w:rPr>
        <w:rFonts w:hint="default"/>
      </w:rPr>
    </w:lvl>
  </w:abstractNum>
  <w:abstractNum w:abstractNumId="15" w15:restartNumberingAfterBreak="0">
    <w:nsid w:val="10484F26"/>
    <w:multiLevelType w:val="multilevel"/>
    <w:tmpl w:val="C0145D50"/>
    <w:numStyleLink w:val="NumbListBullet"/>
  </w:abstractNum>
  <w:abstractNum w:abstractNumId="16" w15:restartNumberingAfterBreak="0">
    <w:nsid w:val="14792209"/>
    <w:multiLevelType w:val="multilevel"/>
    <w:tmpl w:val="7B12F382"/>
    <w:styleLink w:val="NumbListAnnex"/>
    <w:lvl w:ilvl="0">
      <w:start w:val="1"/>
      <w:numFmt w:val="upperLetter"/>
      <w:pStyle w:val="FFWAnnex"/>
      <w:suff w:val="nothing"/>
      <w:lvlText w:val="Annex %1"/>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14DF5A01"/>
    <w:multiLevelType w:val="multilevel"/>
    <w:tmpl w:val="08D8BCF8"/>
    <w:styleLink w:val="NumbListRomanList"/>
    <w:lvl w:ilvl="0">
      <w:start w:val="1"/>
      <w:numFmt w:val="lowerRoman"/>
      <w:pStyle w:val="FFWRomanNoList"/>
      <w:lvlText w:val="(%1)"/>
      <w:lvlJc w:val="left"/>
      <w:pPr>
        <w:tabs>
          <w:tab w:val="num" w:pos="794"/>
        </w:tabs>
        <w:ind w:left="794" w:hanging="794"/>
      </w:pPr>
      <w:rPr>
        <w:rFonts w:hint="default"/>
      </w:rPr>
    </w:lvl>
    <w:lvl w:ilvl="1">
      <w:start w:val="1"/>
      <w:numFmt w:val="lowerRoman"/>
      <w:lvlText w:val="(%2)"/>
      <w:lvlJc w:val="left"/>
      <w:pPr>
        <w:tabs>
          <w:tab w:val="num" w:pos="1588"/>
        </w:tabs>
        <w:ind w:left="1588" w:hanging="794"/>
      </w:pPr>
      <w:rPr>
        <w:rFonts w:hint="default"/>
      </w:rPr>
    </w:lvl>
    <w:lvl w:ilvl="2">
      <w:start w:val="1"/>
      <w:numFmt w:val="lowerRoman"/>
      <w:lvlText w:val="(%3)"/>
      <w:lvlJc w:val="left"/>
      <w:pPr>
        <w:tabs>
          <w:tab w:val="num" w:pos="2382"/>
        </w:tabs>
        <w:ind w:left="2382" w:hanging="794"/>
      </w:pPr>
      <w:rPr>
        <w:rFonts w:hint="default"/>
      </w:rPr>
    </w:lvl>
    <w:lvl w:ilvl="3">
      <w:start w:val="1"/>
      <w:numFmt w:val="lowerRoman"/>
      <w:lvlText w:val="(%4)"/>
      <w:lvlJc w:val="left"/>
      <w:pPr>
        <w:tabs>
          <w:tab w:val="num" w:pos="3176"/>
        </w:tabs>
        <w:ind w:left="3176" w:hanging="794"/>
      </w:pPr>
      <w:rPr>
        <w:rFonts w:hint="default"/>
      </w:rPr>
    </w:lvl>
    <w:lvl w:ilvl="4">
      <w:start w:val="1"/>
      <w:numFmt w:val="lowerRoman"/>
      <w:lvlText w:val="(%5)"/>
      <w:lvlJc w:val="left"/>
      <w:pPr>
        <w:tabs>
          <w:tab w:val="num" w:pos="3970"/>
        </w:tabs>
        <w:ind w:left="3970" w:hanging="794"/>
      </w:pPr>
      <w:rPr>
        <w:rFonts w:hint="default"/>
      </w:rPr>
    </w:lvl>
    <w:lvl w:ilvl="5">
      <w:start w:val="1"/>
      <w:numFmt w:val="lowerRoman"/>
      <w:lvlText w:val="(%6)"/>
      <w:lvlJc w:val="left"/>
      <w:pPr>
        <w:tabs>
          <w:tab w:val="num" w:pos="4764"/>
        </w:tabs>
        <w:ind w:left="4764" w:hanging="794"/>
      </w:pPr>
      <w:rPr>
        <w:rFonts w:hint="default"/>
      </w:rPr>
    </w:lvl>
    <w:lvl w:ilvl="6">
      <w:start w:val="1"/>
      <w:numFmt w:val="lowerRoman"/>
      <w:lvlText w:val="(%7)"/>
      <w:lvlJc w:val="left"/>
      <w:pPr>
        <w:tabs>
          <w:tab w:val="num" w:pos="5558"/>
        </w:tabs>
        <w:ind w:left="5558" w:hanging="794"/>
      </w:pPr>
      <w:rPr>
        <w:rFonts w:hint="default"/>
      </w:rPr>
    </w:lvl>
    <w:lvl w:ilvl="7">
      <w:start w:val="1"/>
      <w:numFmt w:val="lowerRoman"/>
      <w:lvlText w:val="(%8)"/>
      <w:lvlJc w:val="left"/>
      <w:pPr>
        <w:tabs>
          <w:tab w:val="num" w:pos="6352"/>
        </w:tabs>
        <w:ind w:left="6352" w:hanging="794"/>
      </w:pPr>
      <w:rPr>
        <w:rFonts w:hint="default"/>
      </w:rPr>
    </w:lvl>
    <w:lvl w:ilvl="8">
      <w:start w:val="1"/>
      <w:numFmt w:val="lowerRoman"/>
      <w:lvlText w:val="(%9)"/>
      <w:lvlJc w:val="left"/>
      <w:pPr>
        <w:tabs>
          <w:tab w:val="num" w:pos="7146"/>
        </w:tabs>
        <w:ind w:left="7146" w:hanging="794"/>
      </w:pPr>
      <w:rPr>
        <w:rFonts w:hint="default"/>
      </w:rPr>
    </w:lvl>
  </w:abstractNum>
  <w:abstractNum w:abstractNumId="18" w15:restartNumberingAfterBreak="0">
    <w:nsid w:val="160042DB"/>
    <w:multiLevelType w:val="multilevel"/>
    <w:tmpl w:val="DCB6E5DE"/>
    <w:numStyleLink w:val="NumbListLetteredLists"/>
  </w:abstractNum>
  <w:abstractNum w:abstractNumId="19" w15:restartNumberingAfterBreak="0">
    <w:nsid w:val="20615623"/>
    <w:multiLevelType w:val="hybridMultilevel"/>
    <w:tmpl w:val="C022721C"/>
    <w:lvl w:ilvl="0" w:tplc="871A90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E825B2"/>
    <w:multiLevelType w:val="multilevel"/>
    <w:tmpl w:val="0344A328"/>
    <w:styleLink w:val="NumbListNumberedLists"/>
    <w:lvl w:ilvl="0">
      <w:start w:val="1"/>
      <w:numFmt w:val="lowerLetter"/>
      <w:pStyle w:val="FFWLetteredList"/>
      <w:lvlText w:val="(%1)"/>
      <w:lvlJc w:val="left"/>
      <w:pPr>
        <w:tabs>
          <w:tab w:val="num" w:pos="794"/>
        </w:tabs>
        <w:ind w:left="794" w:hanging="794"/>
      </w:pPr>
      <w:rPr>
        <w:rFonts w:hint="default"/>
      </w:rPr>
    </w:lvl>
    <w:lvl w:ilvl="1">
      <w:start w:val="1"/>
      <w:numFmt w:val="lowerLetter"/>
      <w:lvlText w:val="(%2)"/>
      <w:lvlJc w:val="left"/>
      <w:pPr>
        <w:tabs>
          <w:tab w:val="num" w:pos="1588"/>
        </w:tabs>
        <w:ind w:left="1588" w:hanging="794"/>
      </w:pPr>
      <w:rPr>
        <w:rFonts w:hint="default"/>
      </w:rPr>
    </w:lvl>
    <w:lvl w:ilvl="2">
      <w:start w:val="1"/>
      <w:numFmt w:val="lowerLetter"/>
      <w:lvlText w:val="(%3)"/>
      <w:lvlJc w:val="left"/>
      <w:pPr>
        <w:tabs>
          <w:tab w:val="num" w:pos="2381"/>
        </w:tabs>
        <w:ind w:left="2381" w:hanging="793"/>
      </w:pPr>
      <w:rPr>
        <w:rFonts w:hint="default"/>
      </w:rPr>
    </w:lvl>
    <w:lvl w:ilvl="3">
      <w:start w:val="1"/>
      <w:numFmt w:val="lowerLetter"/>
      <w:lvlText w:val="(%4)"/>
      <w:lvlJc w:val="left"/>
      <w:pPr>
        <w:tabs>
          <w:tab w:val="num" w:pos="3175"/>
        </w:tabs>
        <w:ind w:left="3175" w:hanging="794"/>
      </w:pPr>
      <w:rPr>
        <w:rFonts w:hint="default"/>
      </w:rPr>
    </w:lvl>
    <w:lvl w:ilvl="4">
      <w:start w:val="1"/>
      <w:numFmt w:val="lowerLetter"/>
      <w:lvlText w:val="(%5)"/>
      <w:lvlJc w:val="left"/>
      <w:pPr>
        <w:tabs>
          <w:tab w:val="num" w:pos="3969"/>
        </w:tabs>
        <w:ind w:left="3969" w:hanging="794"/>
      </w:pPr>
      <w:rPr>
        <w:rFonts w:hint="default"/>
      </w:rPr>
    </w:lvl>
    <w:lvl w:ilvl="5">
      <w:start w:val="1"/>
      <w:numFmt w:val="lowerLetter"/>
      <w:lvlText w:val="(%6)"/>
      <w:lvlJc w:val="left"/>
      <w:pPr>
        <w:tabs>
          <w:tab w:val="num" w:pos="4763"/>
        </w:tabs>
        <w:ind w:left="4763" w:hanging="794"/>
      </w:pPr>
      <w:rPr>
        <w:rFonts w:hint="default"/>
      </w:rPr>
    </w:lvl>
    <w:lvl w:ilvl="6">
      <w:start w:val="1"/>
      <w:numFmt w:val="lowerLetter"/>
      <w:lvlText w:val="(%7)"/>
      <w:lvlJc w:val="left"/>
      <w:pPr>
        <w:tabs>
          <w:tab w:val="num" w:pos="5557"/>
        </w:tabs>
        <w:ind w:left="5557" w:hanging="794"/>
      </w:pPr>
      <w:rPr>
        <w:rFonts w:hint="default"/>
      </w:rPr>
    </w:lvl>
    <w:lvl w:ilvl="7">
      <w:start w:val="1"/>
      <w:numFmt w:val="lowerLetter"/>
      <w:lvlText w:val="(%8)"/>
      <w:lvlJc w:val="left"/>
      <w:pPr>
        <w:tabs>
          <w:tab w:val="num" w:pos="6350"/>
        </w:tabs>
        <w:ind w:left="6350" w:hanging="793"/>
      </w:pPr>
      <w:rPr>
        <w:rFonts w:hint="default"/>
      </w:rPr>
    </w:lvl>
    <w:lvl w:ilvl="8">
      <w:start w:val="1"/>
      <w:numFmt w:val="lowerLetter"/>
      <w:lvlText w:val="(%9)"/>
      <w:lvlJc w:val="left"/>
      <w:pPr>
        <w:tabs>
          <w:tab w:val="num" w:pos="7144"/>
        </w:tabs>
        <w:ind w:left="7144" w:hanging="794"/>
      </w:pPr>
      <w:rPr>
        <w:rFonts w:hint="default"/>
      </w:rPr>
    </w:lvl>
  </w:abstractNum>
  <w:abstractNum w:abstractNumId="21" w15:restartNumberingAfterBreak="0">
    <w:nsid w:val="30212121"/>
    <w:multiLevelType w:val="hybridMultilevel"/>
    <w:tmpl w:val="5A5C161A"/>
    <w:lvl w:ilvl="0" w:tplc="08090017">
      <w:start w:val="1"/>
      <w:numFmt w:val="lowerLetter"/>
      <w:lvlText w:val="%1)"/>
      <w:lvlJc w:val="left"/>
      <w:pPr>
        <w:ind w:left="1154" w:hanging="360"/>
      </w:p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22" w15:restartNumberingAfterBreak="0">
    <w:nsid w:val="34502957"/>
    <w:multiLevelType w:val="multilevel"/>
    <w:tmpl w:val="C8061588"/>
    <w:lvl w:ilvl="0">
      <w:start w:val="1"/>
      <w:numFmt w:val="lowerLetter"/>
      <w:lvlText w:val="(%1)"/>
      <w:lvlJc w:val="left"/>
      <w:pPr>
        <w:tabs>
          <w:tab w:val="num" w:pos="794"/>
        </w:tabs>
        <w:ind w:left="794" w:hanging="794"/>
      </w:pPr>
      <w:rPr>
        <w:rFonts w:hint="default"/>
      </w:rPr>
    </w:lvl>
    <w:lvl w:ilvl="1">
      <w:start w:val="1"/>
      <w:numFmt w:val="lowerLetter"/>
      <w:lvlText w:val="(%2)"/>
      <w:lvlJc w:val="left"/>
      <w:pPr>
        <w:tabs>
          <w:tab w:val="num" w:pos="1588"/>
        </w:tabs>
        <w:ind w:left="1588" w:hanging="794"/>
      </w:pPr>
      <w:rPr>
        <w:rFonts w:hint="default"/>
      </w:rPr>
    </w:lvl>
    <w:lvl w:ilvl="2">
      <w:start w:val="1"/>
      <w:numFmt w:val="lowerLetter"/>
      <w:lvlText w:val="(%3)"/>
      <w:lvlJc w:val="left"/>
      <w:pPr>
        <w:tabs>
          <w:tab w:val="num" w:pos="2381"/>
        </w:tabs>
        <w:ind w:left="2381" w:hanging="793"/>
      </w:pPr>
      <w:rPr>
        <w:rFonts w:hint="default"/>
      </w:rPr>
    </w:lvl>
    <w:lvl w:ilvl="3">
      <w:start w:val="1"/>
      <w:numFmt w:val="lowerLetter"/>
      <w:lvlText w:val="(%4)"/>
      <w:lvlJc w:val="left"/>
      <w:pPr>
        <w:tabs>
          <w:tab w:val="num" w:pos="3175"/>
        </w:tabs>
        <w:ind w:left="3175" w:hanging="794"/>
      </w:pPr>
      <w:rPr>
        <w:rFonts w:hint="default"/>
      </w:rPr>
    </w:lvl>
    <w:lvl w:ilvl="4">
      <w:start w:val="1"/>
      <w:numFmt w:val="lowerLetter"/>
      <w:lvlText w:val="(%5)"/>
      <w:lvlJc w:val="left"/>
      <w:pPr>
        <w:tabs>
          <w:tab w:val="num" w:pos="3969"/>
        </w:tabs>
        <w:ind w:left="3969" w:hanging="794"/>
      </w:pPr>
      <w:rPr>
        <w:rFonts w:hint="default"/>
      </w:rPr>
    </w:lvl>
    <w:lvl w:ilvl="5">
      <w:start w:val="1"/>
      <w:numFmt w:val="lowerLetter"/>
      <w:lvlText w:val="(%6)"/>
      <w:lvlJc w:val="left"/>
      <w:pPr>
        <w:tabs>
          <w:tab w:val="num" w:pos="4763"/>
        </w:tabs>
        <w:ind w:left="4763" w:hanging="794"/>
      </w:pPr>
      <w:rPr>
        <w:rFonts w:hint="default"/>
      </w:rPr>
    </w:lvl>
    <w:lvl w:ilvl="6">
      <w:start w:val="1"/>
      <w:numFmt w:val="lowerLetter"/>
      <w:lvlText w:val="(%7)"/>
      <w:lvlJc w:val="left"/>
      <w:pPr>
        <w:tabs>
          <w:tab w:val="num" w:pos="5557"/>
        </w:tabs>
        <w:ind w:left="5557" w:hanging="794"/>
      </w:pPr>
      <w:rPr>
        <w:rFonts w:hint="default"/>
      </w:rPr>
    </w:lvl>
    <w:lvl w:ilvl="7">
      <w:start w:val="1"/>
      <w:numFmt w:val="lowerLetter"/>
      <w:lvlText w:val="(%8)"/>
      <w:lvlJc w:val="left"/>
      <w:pPr>
        <w:tabs>
          <w:tab w:val="num" w:pos="6350"/>
        </w:tabs>
        <w:ind w:left="6350" w:hanging="793"/>
      </w:pPr>
      <w:rPr>
        <w:rFonts w:hint="default"/>
      </w:rPr>
    </w:lvl>
    <w:lvl w:ilvl="8">
      <w:start w:val="1"/>
      <w:numFmt w:val="lowerLetter"/>
      <w:lvlText w:val="(%9)"/>
      <w:lvlJc w:val="left"/>
      <w:pPr>
        <w:tabs>
          <w:tab w:val="num" w:pos="7144"/>
        </w:tabs>
        <w:ind w:left="7144" w:hanging="794"/>
      </w:pPr>
      <w:rPr>
        <w:rFonts w:hint="default"/>
      </w:rPr>
    </w:lvl>
  </w:abstractNum>
  <w:abstractNum w:abstractNumId="23" w15:restartNumberingAfterBreak="0">
    <w:nsid w:val="3B57363F"/>
    <w:multiLevelType w:val="multilevel"/>
    <w:tmpl w:val="112418CA"/>
    <w:styleLink w:val="NumbListRecitials"/>
    <w:lvl w:ilvl="0">
      <w:start w:val="1"/>
      <w:numFmt w:val="upperLetter"/>
      <w:pStyle w:val="FFWUCLetteredList"/>
      <w:lvlText w:val="(%1)"/>
      <w:lvlJc w:val="left"/>
      <w:pPr>
        <w:tabs>
          <w:tab w:val="num" w:pos="794"/>
        </w:tabs>
        <w:ind w:left="794" w:hanging="794"/>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794" w:firstLine="0"/>
      </w:pPr>
      <w:rPr>
        <w:rFonts w:hint="default"/>
      </w:rPr>
    </w:lvl>
    <w:lvl w:ilvl="3">
      <w:start w:val="1"/>
      <w:numFmt w:val="none"/>
      <w:suff w:val="nothing"/>
      <w:lvlText w:val=""/>
      <w:lvlJc w:val="left"/>
      <w:pPr>
        <w:ind w:left="794" w:firstLine="0"/>
      </w:pPr>
      <w:rPr>
        <w:rFonts w:hint="default"/>
      </w:rPr>
    </w:lvl>
    <w:lvl w:ilvl="4">
      <w:start w:val="1"/>
      <w:numFmt w:val="none"/>
      <w:suff w:val="nothing"/>
      <w:lvlText w:val=""/>
      <w:lvlJc w:val="left"/>
      <w:pPr>
        <w:ind w:left="794" w:firstLine="0"/>
      </w:pPr>
      <w:rPr>
        <w:rFonts w:hint="default"/>
      </w:rPr>
    </w:lvl>
    <w:lvl w:ilvl="5">
      <w:start w:val="1"/>
      <w:numFmt w:val="none"/>
      <w:suff w:val="nothing"/>
      <w:lvlText w:val=""/>
      <w:lvlJc w:val="left"/>
      <w:pPr>
        <w:ind w:left="794" w:firstLine="0"/>
      </w:pPr>
      <w:rPr>
        <w:rFonts w:hint="default"/>
      </w:rPr>
    </w:lvl>
    <w:lvl w:ilvl="6">
      <w:start w:val="1"/>
      <w:numFmt w:val="none"/>
      <w:suff w:val="nothing"/>
      <w:lvlText w:val=""/>
      <w:lvlJc w:val="left"/>
      <w:pPr>
        <w:ind w:left="794" w:firstLine="0"/>
      </w:pPr>
      <w:rPr>
        <w:rFonts w:hint="default"/>
      </w:rPr>
    </w:lvl>
    <w:lvl w:ilvl="7">
      <w:start w:val="1"/>
      <w:numFmt w:val="none"/>
      <w:suff w:val="nothing"/>
      <w:lvlText w:val=""/>
      <w:lvlJc w:val="left"/>
      <w:pPr>
        <w:ind w:left="794" w:firstLine="0"/>
      </w:pPr>
      <w:rPr>
        <w:rFonts w:hint="default"/>
      </w:rPr>
    </w:lvl>
    <w:lvl w:ilvl="8">
      <w:start w:val="1"/>
      <w:numFmt w:val="none"/>
      <w:suff w:val="nothing"/>
      <w:lvlText w:val=""/>
      <w:lvlJc w:val="left"/>
      <w:pPr>
        <w:ind w:left="794" w:firstLine="0"/>
      </w:pPr>
      <w:rPr>
        <w:rFonts w:hint="default"/>
      </w:rPr>
    </w:lvl>
  </w:abstractNum>
  <w:abstractNum w:abstractNumId="24" w15:restartNumberingAfterBreak="0">
    <w:nsid w:val="3BB84C4A"/>
    <w:multiLevelType w:val="multilevel"/>
    <w:tmpl w:val="CE701FCA"/>
    <w:styleLink w:val="NumbListSchedule"/>
    <w:lvl w:ilvl="0">
      <w:start w:val="1"/>
      <w:numFmt w:val="decimal"/>
      <w:pStyle w:val="FFWSchedule"/>
      <w:suff w:val="nothing"/>
      <w:lvlText w:val="Schedule %1"/>
      <w:lvlJc w:val="left"/>
      <w:pPr>
        <w:ind w:left="0" w:firstLine="0"/>
      </w:pPr>
      <w:rPr>
        <w:rFonts w:hint="default"/>
      </w:rPr>
    </w:lvl>
    <w:lvl w:ilvl="1">
      <w:start w:val="1"/>
      <w:numFmt w:val="decimal"/>
      <w:pStyle w:val="FFWSchedulePart"/>
      <w:suff w:val="nothing"/>
      <w:lvlText w:val="Part %2"/>
      <w:lvlJc w:val="left"/>
      <w:pPr>
        <w:ind w:left="0" w:firstLine="0"/>
      </w:pPr>
      <w:rPr>
        <w:rFonts w:hint="default"/>
      </w:rPr>
    </w:lvl>
    <w:lvl w:ilvl="2">
      <w:start w:val="1"/>
      <w:numFmt w:val="decimal"/>
      <w:pStyle w:val="FFWScheduleLevel1"/>
      <w:lvlText w:val="%3."/>
      <w:lvlJc w:val="left"/>
      <w:pPr>
        <w:tabs>
          <w:tab w:val="num" w:pos="794"/>
        </w:tabs>
        <w:ind w:left="794" w:hanging="794"/>
      </w:pPr>
      <w:rPr>
        <w:rFonts w:hint="default"/>
      </w:rPr>
    </w:lvl>
    <w:lvl w:ilvl="3">
      <w:start w:val="1"/>
      <w:numFmt w:val="decimal"/>
      <w:pStyle w:val="FFWScheduleLevel2"/>
      <w:lvlText w:val="%3.%4"/>
      <w:lvlJc w:val="left"/>
      <w:pPr>
        <w:tabs>
          <w:tab w:val="num" w:pos="794"/>
        </w:tabs>
        <w:ind w:left="794" w:hanging="794"/>
      </w:pPr>
      <w:rPr>
        <w:rFonts w:hint="default"/>
      </w:rPr>
    </w:lvl>
    <w:lvl w:ilvl="4">
      <w:start w:val="1"/>
      <w:numFmt w:val="decimal"/>
      <w:pStyle w:val="FFWScheduleLevel3"/>
      <w:lvlText w:val="%3.%4.%5"/>
      <w:lvlJc w:val="left"/>
      <w:pPr>
        <w:tabs>
          <w:tab w:val="num" w:pos="794"/>
        </w:tabs>
        <w:ind w:left="794" w:hanging="794"/>
      </w:pPr>
      <w:rPr>
        <w:rFonts w:hint="default"/>
      </w:rPr>
    </w:lvl>
    <w:lvl w:ilvl="5">
      <w:start w:val="1"/>
      <w:numFmt w:val="lowerLetter"/>
      <w:pStyle w:val="FFWScheduleLevel4"/>
      <w:lvlText w:val="(%6)"/>
      <w:lvlJc w:val="left"/>
      <w:pPr>
        <w:tabs>
          <w:tab w:val="num" w:pos="1588"/>
        </w:tabs>
        <w:ind w:left="1588" w:hanging="794"/>
      </w:pPr>
      <w:rPr>
        <w:rFonts w:hint="default"/>
      </w:rPr>
    </w:lvl>
    <w:lvl w:ilvl="6">
      <w:start w:val="1"/>
      <w:numFmt w:val="lowerRoman"/>
      <w:pStyle w:val="FFWScheduleLevel5"/>
      <w:lvlText w:val="(%7)"/>
      <w:lvlJc w:val="left"/>
      <w:pPr>
        <w:tabs>
          <w:tab w:val="num" w:pos="2381"/>
        </w:tabs>
        <w:ind w:left="2381" w:hanging="793"/>
      </w:pPr>
      <w:rPr>
        <w:rFonts w:hint="default"/>
      </w:rPr>
    </w:lvl>
    <w:lvl w:ilvl="7">
      <w:start w:val="1"/>
      <w:numFmt w:val="upperLetter"/>
      <w:pStyle w:val="FFWScheduleLevel6"/>
      <w:lvlText w:val="(%8)"/>
      <w:lvlJc w:val="left"/>
      <w:pPr>
        <w:tabs>
          <w:tab w:val="num" w:pos="3175"/>
        </w:tabs>
        <w:ind w:left="3175" w:hanging="794"/>
      </w:pPr>
      <w:rPr>
        <w:rFonts w:hint="default"/>
      </w:rPr>
    </w:lvl>
    <w:lvl w:ilvl="8">
      <w:start w:val="1"/>
      <w:numFmt w:val="none"/>
      <w:suff w:val="nothing"/>
      <w:lvlText w:val=""/>
      <w:lvlJc w:val="left"/>
      <w:pPr>
        <w:ind w:left="3175" w:firstLine="0"/>
      </w:pPr>
      <w:rPr>
        <w:rFonts w:hint="default"/>
      </w:rPr>
    </w:lvl>
  </w:abstractNum>
  <w:abstractNum w:abstractNumId="25" w15:restartNumberingAfterBreak="0">
    <w:nsid w:val="45DB3830"/>
    <w:multiLevelType w:val="multilevel"/>
    <w:tmpl w:val="02FA8398"/>
    <w:numStyleLink w:val="NumbListLegal"/>
  </w:abstractNum>
  <w:abstractNum w:abstractNumId="26" w15:restartNumberingAfterBreak="0">
    <w:nsid w:val="4AB55281"/>
    <w:multiLevelType w:val="multilevel"/>
    <w:tmpl w:val="1DFE0D2C"/>
    <w:styleLink w:val="NumbListParties"/>
    <w:lvl w:ilvl="0">
      <w:start w:val="1"/>
      <w:numFmt w:val="decimal"/>
      <w:pStyle w:val="FFWParties"/>
      <w:lvlText w:val="(%1)"/>
      <w:lvlJc w:val="left"/>
      <w:pPr>
        <w:tabs>
          <w:tab w:val="num" w:pos="794"/>
        </w:tabs>
        <w:ind w:left="794" w:hanging="794"/>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794" w:firstLine="0"/>
      </w:pPr>
      <w:rPr>
        <w:rFonts w:hint="default"/>
      </w:rPr>
    </w:lvl>
    <w:lvl w:ilvl="3">
      <w:start w:val="1"/>
      <w:numFmt w:val="none"/>
      <w:suff w:val="nothing"/>
      <w:lvlText w:val=""/>
      <w:lvlJc w:val="left"/>
      <w:pPr>
        <w:ind w:left="794" w:firstLine="0"/>
      </w:pPr>
      <w:rPr>
        <w:rFonts w:hint="default"/>
      </w:rPr>
    </w:lvl>
    <w:lvl w:ilvl="4">
      <w:start w:val="1"/>
      <w:numFmt w:val="none"/>
      <w:suff w:val="nothing"/>
      <w:lvlText w:val=""/>
      <w:lvlJc w:val="left"/>
      <w:pPr>
        <w:ind w:left="794" w:firstLine="0"/>
      </w:pPr>
      <w:rPr>
        <w:rFonts w:hint="default"/>
      </w:rPr>
    </w:lvl>
    <w:lvl w:ilvl="5">
      <w:start w:val="1"/>
      <w:numFmt w:val="none"/>
      <w:suff w:val="nothing"/>
      <w:lvlText w:val=""/>
      <w:lvlJc w:val="left"/>
      <w:pPr>
        <w:ind w:left="794" w:firstLine="0"/>
      </w:pPr>
      <w:rPr>
        <w:rFonts w:hint="default"/>
      </w:rPr>
    </w:lvl>
    <w:lvl w:ilvl="6">
      <w:start w:val="1"/>
      <w:numFmt w:val="none"/>
      <w:suff w:val="nothing"/>
      <w:lvlText w:val=""/>
      <w:lvlJc w:val="left"/>
      <w:pPr>
        <w:ind w:left="794" w:firstLine="0"/>
      </w:pPr>
      <w:rPr>
        <w:rFonts w:hint="default"/>
      </w:rPr>
    </w:lvl>
    <w:lvl w:ilvl="7">
      <w:start w:val="1"/>
      <w:numFmt w:val="none"/>
      <w:suff w:val="nothing"/>
      <w:lvlText w:val=""/>
      <w:lvlJc w:val="left"/>
      <w:pPr>
        <w:ind w:left="794" w:firstLine="0"/>
      </w:pPr>
      <w:rPr>
        <w:rFonts w:hint="default"/>
      </w:rPr>
    </w:lvl>
    <w:lvl w:ilvl="8">
      <w:start w:val="1"/>
      <w:numFmt w:val="none"/>
      <w:suff w:val="nothing"/>
      <w:lvlText w:val=""/>
      <w:lvlJc w:val="left"/>
      <w:pPr>
        <w:ind w:left="794" w:firstLine="0"/>
      </w:pPr>
      <w:rPr>
        <w:rFonts w:hint="default"/>
      </w:rPr>
    </w:lvl>
  </w:abstractNum>
  <w:abstractNum w:abstractNumId="27" w15:restartNumberingAfterBreak="0">
    <w:nsid w:val="4D8A774A"/>
    <w:multiLevelType w:val="multilevel"/>
    <w:tmpl w:val="9AD42476"/>
    <w:styleLink w:val="NumbListDefinitions"/>
    <w:lvl w:ilvl="0">
      <w:start w:val="1"/>
      <w:numFmt w:val="none"/>
      <w:pStyle w:val="FFWDefinition"/>
      <w:suff w:val="nothing"/>
      <w:lvlText w:val=""/>
      <w:lvlJc w:val="left"/>
      <w:pPr>
        <w:ind w:left="794" w:firstLine="0"/>
      </w:pPr>
      <w:rPr>
        <w:rFonts w:hint="default"/>
      </w:rPr>
    </w:lvl>
    <w:lvl w:ilvl="1">
      <w:start w:val="1"/>
      <w:numFmt w:val="lowerLetter"/>
      <w:pStyle w:val="FFWDefinitionLevel1"/>
      <w:lvlText w:val="(%2)"/>
      <w:lvlJc w:val="left"/>
      <w:pPr>
        <w:tabs>
          <w:tab w:val="num" w:pos="1588"/>
        </w:tabs>
        <w:ind w:left="1588" w:hanging="794"/>
      </w:pPr>
      <w:rPr>
        <w:rFonts w:hint="default"/>
      </w:rPr>
    </w:lvl>
    <w:lvl w:ilvl="2">
      <w:start w:val="1"/>
      <w:numFmt w:val="lowerRoman"/>
      <w:pStyle w:val="FFWDefinitionLevel2"/>
      <w:lvlText w:val="(%3)"/>
      <w:lvlJc w:val="left"/>
      <w:pPr>
        <w:tabs>
          <w:tab w:val="num" w:pos="2381"/>
        </w:tabs>
        <w:ind w:left="2381" w:hanging="793"/>
      </w:pPr>
      <w:rPr>
        <w:rFonts w:hint="default"/>
      </w:rPr>
    </w:lvl>
    <w:lvl w:ilvl="3">
      <w:start w:val="1"/>
      <w:numFmt w:val="none"/>
      <w:suff w:val="nothing"/>
      <w:lvlText w:val=""/>
      <w:lvlJc w:val="left"/>
      <w:pPr>
        <w:ind w:left="2381" w:firstLine="0"/>
      </w:pPr>
      <w:rPr>
        <w:rFonts w:hint="default"/>
      </w:rPr>
    </w:lvl>
    <w:lvl w:ilvl="4">
      <w:start w:val="1"/>
      <w:numFmt w:val="none"/>
      <w:suff w:val="nothing"/>
      <w:lvlText w:val=""/>
      <w:lvlJc w:val="left"/>
      <w:pPr>
        <w:ind w:left="2381" w:firstLine="0"/>
      </w:pPr>
      <w:rPr>
        <w:rFonts w:hint="default"/>
      </w:rPr>
    </w:lvl>
    <w:lvl w:ilvl="5">
      <w:start w:val="1"/>
      <w:numFmt w:val="none"/>
      <w:suff w:val="nothing"/>
      <w:lvlText w:val=""/>
      <w:lvlJc w:val="left"/>
      <w:pPr>
        <w:ind w:left="2381" w:firstLine="0"/>
      </w:pPr>
      <w:rPr>
        <w:rFonts w:hint="default"/>
      </w:rPr>
    </w:lvl>
    <w:lvl w:ilvl="6">
      <w:start w:val="1"/>
      <w:numFmt w:val="none"/>
      <w:suff w:val="nothing"/>
      <w:lvlText w:val=""/>
      <w:lvlJc w:val="left"/>
      <w:pPr>
        <w:ind w:left="2381" w:firstLine="0"/>
      </w:pPr>
      <w:rPr>
        <w:rFonts w:hint="default"/>
      </w:rPr>
    </w:lvl>
    <w:lvl w:ilvl="7">
      <w:start w:val="1"/>
      <w:numFmt w:val="none"/>
      <w:suff w:val="nothing"/>
      <w:lvlText w:val=""/>
      <w:lvlJc w:val="left"/>
      <w:pPr>
        <w:ind w:left="2381" w:firstLine="0"/>
      </w:pPr>
      <w:rPr>
        <w:rFonts w:hint="default"/>
      </w:rPr>
    </w:lvl>
    <w:lvl w:ilvl="8">
      <w:start w:val="1"/>
      <w:numFmt w:val="none"/>
      <w:suff w:val="nothing"/>
      <w:lvlText w:val=""/>
      <w:lvlJc w:val="left"/>
      <w:pPr>
        <w:ind w:left="2381" w:firstLine="0"/>
      </w:pPr>
      <w:rPr>
        <w:rFonts w:hint="default"/>
      </w:rPr>
    </w:lvl>
  </w:abstractNum>
  <w:abstractNum w:abstractNumId="28" w15:restartNumberingAfterBreak="0">
    <w:nsid w:val="4EA31664"/>
    <w:multiLevelType w:val="multilevel"/>
    <w:tmpl w:val="02FA8398"/>
    <w:numStyleLink w:val="NumbListLegal"/>
  </w:abstractNum>
  <w:abstractNum w:abstractNumId="29" w15:restartNumberingAfterBreak="0">
    <w:nsid w:val="65B1131F"/>
    <w:multiLevelType w:val="multilevel"/>
    <w:tmpl w:val="02FA8398"/>
    <w:styleLink w:val="NumbListLegal"/>
    <w:lvl w:ilvl="0">
      <w:start w:val="1"/>
      <w:numFmt w:val="decimal"/>
      <w:pStyle w:val="FFWLevel1"/>
      <w:lvlText w:val="%1."/>
      <w:lvlJc w:val="left"/>
      <w:pPr>
        <w:tabs>
          <w:tab w:val="num" w:pos="794"/>
        </w:tabs>
        <w:ind w:left="794" w:hanging="794"/>
      </w:pPr>
      <w:rPr>
        <w:rFonts w:hint="default"/>
      </w:rPr>
    </w:lvl>
    <w:lvl w:ilvl="1">
      <w:start w:val="1"/>
      <w:numFmt w:val="decimal"/>
      <w:pStyle w:val="FFWLevel2"/>
      <w:lvlText w:val="%1.%2"/>
      <w:lvlJc w:val="left"/>
      <w:pPr>
        <w:tabs>
          <w:tab w:val="num" w:pos="794"/>
        </w:tabs>
        <w:ind w:left="794" w:hanging="794"/>
      </w:pPr>
      <w:rPr>
        <w:rFonts w:hint="default"/>
      </w:rPr>
    </w:lvl>
    <w:lvl w:ilvl="2">
      <w:start w:val="1"/>
      <w:numFmt w:val="decimal"/>
      <w:pStyle w:val="FFWLevel3"/>
      <w:lvlText w:val="%1.%2.%3"/>
      <w:lvlJc w:val="left"/>
      <w:pPr>
        <w:tabs>
          <w:tab w:val="num" w:pos="794"/>
        </w:tabs>
        <w:ind w:left="794" w:hanging="794"/>
      </w:pPr>
      <w:rPr>
        <w:rFonts w:hint="default"/>
      </w:rPr>
    </w:lvl>
    <w:lvl w:ilvl="3">
      <w:start w:val="1"/>
      <w:numFmt w:val="lowerLetter"/>
      <w:pStyle w:val="FFWLevel4"/>
      <w:lvlText w:val="(%4)"/>
      <w:lvlJc w:val="left"/>
      <w:pPr>
        <w:tabs>
          <w:tab w:val="num" w:pos="1588"/>
        </w:tabs>
        <w:ind w:left="1588" w:hanging="794"/>
      </w:pPr>
      <w:rPr>
        <w:rFonts w:hint="default"/>
      </w:rPr>
    </w:lvl>
    <w:lvl w:ilvl="4">
      <w:start w:val="1"/>
      <w:numFmt w:val="lowerRoman"/>
      <w:pStyle w:val="FFWLevel5"/>
      <w:lvlText w:val="(%5)"/>
      <w:lvlJc w:val="left"/>
      <w:pPr>
        <w:tabs>
          <w:tab w:val="num" w:pos="2381"/>
        </w:tabs>
        <w:ind w:left="2381" w:hanging="793"/>
      </w:pPr>
      <w:rPr>
        <w:rFonts w:hint="default"/>
      </w:rPr>
    </w:lvl>
    <w:lvl w:ilvl="5">
      <w:start w:val="1"/>
      <w:numFmt w:val="upperLetter"/>
      <w:pStyle w:val="FFWLevel6"/>
      <w:lvlText w:val="(%6)"/>
      <w:lvlJc w:val="left"/>
      <w:pPr>
        <w:tabs>
          <w:tab w:val="num" w:pos="3175"/>
        </w:tabs>
        <w:ind w:left="3175" w:hanging="794"/>
      </w:pPr>
      <w:rPr>
        <w:rFonts w:hint="default"/>
      </w:rPr>
    </w:lvl>
    <w:lvl w:ilvl="6">
      <w:start w:val="1"/>
      <w:numFmt w:val="none"/>
      <w:suff w:val="nothing"/>
      <w:lvlText w:val=""/>
      <w:lvlJc w:val="left"/>
      <w:pPr>
        <w:ind w:left="3175" w:firstLine="0"/>
      </w:pPr>
      <w:rPr>
        <w:rFonts w:hint="default"/>
      </w:rPr>
    </w:lvl>
    <w:lvl w:ilvl="7">
      <w:start w:val="1"/>
      <w:numFmt w:val="none"/>
      <w:suff w:val="nothing"/>
      <w:lvlText w:val=""/>
      <w:lvlJc w:val="left"/>
      <w:pPr>
        <w:ind w:left="3175" w:firstLine="0"/>
      </w:pPr>
      <w:rPr>
        <w:rFonts w:hint="default"/>
      </w:rPr>
    </w:lvl>
    <w:lvl w:ilvl="8">
      <w:start w:val="1"/>
      <w:numFmt w:val="none"/>
      <w:suff w:val="nothing"/>
      <w:lvlText w:val=""/>
      <w:lvlJc w:val="left"/>
      <w:pPr>
        <w:ind w:left="3175" w:firstLine="0"/>
      </w:pPr>
      <w:rPr>
        <w:rFonts w:hint="default"/>
      </w:rPr>
    </w:lvl>
  </w:abstractNum>
  <w:abstractNum w:abstractNumId="30" w15:restartNumberingAfterBreak="0">
    <w:nsid w:val="66BC189D"/>
    <w:multiLevelType w:val="multilevel"/>
    <w:tmpl w:val="DE3AFC48"/>
    <w:lvl w:ilvl="0">
      <w:start w:val="1"/>
      <w:numFmt w:val="decimal"/>
      <w:lvlText w:val="%1."/>
      <w:lvlJc w:val="left"/>
      <w:pPr>
        <w:tabs>
          <w:tab w:val="num" w:pos="794"/>
        </w:tabs>
        <w:ind w:left="794" w:hanging="794"/>
      </w:pPr>
      <w:rPr>
        <w:rFonts w:hint="default"/>
        <w:b w:val="0"/>
        <w:i w:val="0"/>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lowerLetter"/>
      <w:lvlText w:val="(%4)"/>
      <w:lvlJc w:val="left"/>
      <w:pPr>
        <w:tabs>
          <w:tab w:val="num" w:pos="1588"/>
        </w:tabs>
        <w:ind w:left="1588" w:hanging="794"/>
      </w:pPr>
      <w:rPr>
        <w:rFonts w:hint="default"/>
      </w:rPr>
    </w:lvl>
    <w:lvl w:ilvl="4">
      <w:start w:val="1"/>
      <w:numFmt w:val="lowerRoman"/>
      <w:lvlText w:val="(%5)"/>
      <w:lvlJc w:val="left"/>
      <w:pPr>
        <w:tabs>
          <w:tab w:val="num" w:pos="2381"/>
        </w:tabs>
        <w:ind w:left="2381" w:hanging="793"/>
      </w:pPr>
      <w:rPr>
        <w:rFonts w:hint="default"/>
      </w:rPr>
    </w:lvl>
    <w:lvl w:ilvl="5">
      <w:start w:val="1"/>
      <w:numFmt w:val="upperLetter"/>
      <w:lvlText w:val="(%6)"/>
      <w:lvlJc w:val="left"/>
      <w:pPr>
        <w:tabs>
          <w:tab w:val="num" w:pos="3175"/>
        </w:tabs>
        <w:ind w:left="3175" w:hanging="794"/>
      </w:pPr>
      <w:rPr>
        <w:rFonts w:hint="default"/>
      </w:rPr>
    </w:lvl>
    <w:lvl w:ilvl="6">
      <w:start w:val="1"/>
      <w:numFmt w:val="none"/>
      <w:suff w:val="nothing"/>
      <w:lvlText w:val=""/>
      <w:lvlJc w:val="left"/>
      <w:pPr>
        <w:ind w:left="3175" w:firstLine="0"/>
      </w:pPr>
      <w:rPr>
        <w:rFonts w:hint="default"/>
      </w:rPr>
    </w:lvl>
    <w:lvl w:ilvl="7">
      <w:start w:val="1"/>
      <w:numFmt w:val="none"/>
      <w:suff w:val="nothing"/>
      <w:lvlText w:val=""/>
      <w:lvlJc w:val="left"/>
      <w:pPr>
        <w:ind w:left="3175" w:firstLine="0"/>
      </w:pPr>
      <w:rPr>
        <w:rFonts w:hint="default"/>
      </w:rPr>
    </w:lvl>
    <w:lvl w:ilvl="8">
      <w:start w:val="1"/>
      <w:numFmt w:val="none"/>
      <w:suff w:val="nothing"/>
      <w:lvlText w:val=""/>
      <w:lvlJc w:val="left"/>
      <w:pPr>
        <w:ind w:left="3175" w:firstLine="0"/>
      </w:pPr>
      <w:rPr>
        <w:rFonts w:hint="default"/>
      </w:rPr>
    </w:lvl>
  </w:abstractNum>
  <w:abstractNum w:abstractNumId="31" w15:restartNumberingAfterBreak="0">
    <w:nsid w:val="68E96DCA"/>
    <w:multiLevelType w:val="hybridMultilevel"/>
    <w:tmpl w:val="C84A75EE"/>
    <w:lvl w:ilvl="0" w:tplc="826E377A">
      <w:start w:val="1"/>
      <w:numFmt w:val="decimal"/>
      <w:lvlText w:val="(%1)"/>
      <w:lvlJc w:val="left"/>
      <w:pPr>
        <w:ind w:left="1152" w:hanging="79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606855"/>
    <w:multiLevelType w:val="multilevel"/>
    <w:tmpl w:val="0344A328"/>
    <w:numStyleLink w:val="NumbListNumberedLists"/>
  </w:abstractNum>
  <w:abstractNum w:abstractNumId="33" w15:restartNumberingAfterBreak="0">
    <w:nsid w:val="6D051E92"/>
    <w:multiLevelType w:val="multilevel"/>
    <w:tmpl w:val="61C2AA46"/>
    <w:lvl w:ilvl="0">
      <w:start w:val="1"/>
      <w:numFmt w:val="decimal"/>
      <w:pStyle w:val="Section"/>
      <w:lvlText w:val="%1"/>
      <w:lvlJc w:val="left"/>
      <w:pPr>
        <w:tabs>
          <w:tab w:val="num" w:pos="794"/>
        </w:tabs>
        <w:ind w:left="794" w:hanging="794"/>
      </w:pPr>
      <w:rPr>
        <w:rFonts w:hint="default"/>
      </w:rPr>
    </w:lvl>
    <w:lvl w:ilvl="1">
      <w:start w:val="1"/>
      <w:numFmt w:val="none"/>
      <w:lvlText w:val=""/>
      <w:lvlJc w:val="left"/>
      <w:pPr>
        <w:tabs>
          <w:tab w:val="num" w:pos="794"/>
        </w:tabs>
        <w:ind w:left="794" w:firstLine="0"/>
      </w:pPr>
      <w:rPr>
        <w:rFonts w:hint="default"/>
      </w:rPr>
    </w:lvl>
    <w:lvl w:ilvl="2">
      <w:start w:val="1"/>
      <w:numFmt w:val="none"/>
      <w:lvlText w:val=""/>
      <w:lvlJc w:val="left"/>
      <w:pPr>
        <w:tabs>
          <w:tab w:val="num" w:pos="794"/>
        </w:tabs>
        <w:ind w:left="794" w:firstLine="0"/>
      </w:pPr>
      <w:rPr>
        <w:rFonts w:hint="default"/>
      </w:rPr>
    </w:lvl>
    <w:lvl w:ilvl="3">
      <w:start w:val="1"/>
      <w:numFmt w:val="none"/>
      <w:lvlText w:val=""/>
      <w:lvlJc w:val="left"/>
      <w:pPr>
        <w:tabs>
          <w:tab w:val="num" w:pos="794"/>
        </w:tabs>
        <w:ind w:left="794" w:firstLine="0"/>
      </w:pPr>
      <w:rPr>
        <w:rFonts w:hint="default"/>
      </w:rPr>
    </w:lvl>
    <w:lvl w:ilvl="4">
      <w:start w:val="1"/>
      <w:numFmt w:val="none"/>
      <w:lvlText w:val=""/>
      <w:lvlJc w:val="left"/>
      <w:pPr>
        <w:tabs>
          <w:tab w:val="num" w:pos="794"/>
        </w:tabs>
        <w:ind w:left="794" w:firstLine="0"/>
      </w:pPr>
      <w:rPr>
        <w:rFonts w:hint="default"/>
      </w:rPr>
    </w:lvl>
    <w:lvl w:ilvl="5">
      <w:start w:val="1"/>
      <w:numFmt w:val="none"/>
      <w:lvlText w:val=""/>
      <w:lvlJc w:val="left"/>
      <w:pPr>
        <w:tabs>
          <w:tab w:val="num" w:pos="794"/>
        </w:tabs>
        <w:ind w:left="794" w:firstLine="0"/>
      </w:pPr>
      <w:rPr>
        <w:rFonts w:hint="default"/>
      </w:rPr>
    </w:lvl>
    <w:lvl w:ilvl="6">
      <w:start w:val="1"/>
      <w:numFmt w:val="none"/>
      <w:lvlText w:val=""/>
      <w:lvlJc w:val="left"/>
      <w:pPr>
        <w:tabs>
          <w:tab w:val="num" w:pos="794"/>
        </w:tabs>
        <w:ind w:left="794" w:firstLine="0"/>
      </w:pPr>
      <w:rPr>
        <w:rFonts w:hint="default"/>
      </w:rPr>
    </w:lvl>
    <w:lvl w:ilvl="7">
      <w:start w:val="1"/>
      <w:numFmt w:val="none"/>
      <w:lvlText w:val=""/>
      <w:lvlJc w:val="left"/>
      <w:pPr>
        <w:tabs>
          <w:tab w:val="num" w:pos="794"/>
        </w:tabs>
        <w:ind w:left="794" w:firstLine="0"/>
      </w:pPr>
      <w:rPr>
        <w:rFonts w:hint="default"/>
      </w:rPr>
    </w:lvl>
    <w:lvl w:ilvl="8">
      <w:start w:val="1"/>
      <w:numFmt w:val="none"/>
      <w:lvlText w:val=""/>
      <w:lvlJc w:val="left"/>
      <w:pPr>
        <w:tabs>
          <w:tab w:val="num" w:pos="794"/>
        </w:tabs>
        <w:ind w:left="794" w:firstLine="0"/>
      </w:pPr>
      <w:rPr>
        <w:rFonts w:hint="default"/>
      </w:rPr>
    </w:lvl>
  </w:abstractNum>
  <w:abstractNum w:abstractNumId="34" w15:restartNumberingAfterBreak="0">
    <w:nsid w:val="6D231C1D"/>
    <w:multiLevelType w:val="multilevel"/>
    <w:tmpl w:val="EC449078"/>
    <w:styleLink w:val="NumbListManualNumbers"/>
    <w:lvl w:ilvl="0">
      <w:start w:val="1"/>
      <w:numFmt w:val="none"/>
      <w:pStyle w:val="FFWManualNumber1"/>
      <w:suff w:val="nothing"/>
      <w:lvlText w:val=""/>
      <w:lvlJc w:val="left"/>
      <w:pPr>
        <w:ind w:left="794" w:hanging="794"/>
      </w:pPr>
      <w:rPr>
        <w:rFonts w:hint="default"/>
      </w:rPr>
    </w:lvl>
    <w:lvl w:ilvl="1">
      <w:start w:val="1"/>
      <w:numFmt w:val="none"/>
      <w:pStyle w:val="FFWManualNumber2"/>
      <w:suff w:val="nothing"/>
      <w:lvlText w:val=""/>
      <w:lvlJc w:val="left"/>
      <w:pPr>
        <w:ind w:left="794" w:hanging="794"/>
      </w:pPr>
      <w:rPr>
        <w:rFonts w:hint="default"/>
      </w:rPr>
    </w:lvl>
    <w:lvl w:ilvl="2">
      <w:start w:val="1"/>
      <w:numFmt w:val="none"/>
      <w:pStyle w:val="FFWManualNumber3"/>
      <w:suff w:val="nothing"/>
      <w:lvlText w:val=""/>
      <w:lvlJc w:val="left"/>
      <w:pPr>
        <w:ind w:left="794" w:hanging="794"/>
      </w:pPr>
      <w:rPr>
        <w:rFonts w:hint="default"/>
      </w:rPr>
    </w:lvl>
    <w:lvl w:ilvl="3">
      <w:start w:val="1"/>
      <w:numFmt w:val="none"/>
      <w:pStyle w:val="FFWManualNumber4"/>
      <w:suff w:val="nothing"/>
      <w:lvlText w:val=""/>
      <w:lvlJc w:val="left"/>
      <w:pPr>
        <w:ind w:left="1588" w:hanging="794"/>
      </w:pPr>
      <w:rPr>
        <w:rFonts w:hint="default"/>
      </w:rPr>
    </w:lvl>
    <w:lvl w:ilvl="4">
      <w:start w:val="1"/>
      <w:numFmt w:val="none"/>
      <w:pStyle w:val="FFWManualNumber5"/>
      <w:suff w:val="nothing"/>
      <w:lvlText w:val=""/>
      <w:lvlJc w:val="left"/>
      <w:pPr>
        <w:ind w:left="2381" w:hanging="793"/>
      </w:pPr>
      <w:rPr>
        <w:rFonts w:hint="default"/>
      </w:rPr>
    </w:lvl>
    <w:lvl w:ilvl="5">
      <w:start w:val="1"/>
      <w:numFmt w:val="none"/>
      <w:pStyle w:val="FFWManualNumber6"/>
      <w:suff w:val="nothing"/>
      <w:lvlText w:val=""/>
      <w:lvlJc w:val="left"/>
      <w:pPr>
        <w:ind w:left="3175" w:hanging="794"/>
      </w:pPr>
      <w:rPr>
        <w:rFonts w:hint="default"/>
      </w:rPr>
    </w:lvl>
    <w:lvl w:ilvl="6">
      <w:start w:val="1"/>
      <w:numFmt w:val="none"/>
      <w:suff w:val="nothing"/>
      <w:lvlText w:val=""/>
      <w:lvlJc w:val="left"/>
      <w:pPr>
        <w:ind w:left="3175" w:firstLine="0"/>
      </w:pPr>
      <w:rPr>
        <w:rFonts w:hint="default"/>
      </w:rPr>
    </w:lvl>
    <w:lvl w:ilvl="7">
      <w:start w:val="1"/>
      <w:numFmt w:val="none"/>
      <w:suff w:val="nothing"/>
      <w:lvlText w:val=""/>
      <w:lvlJc w:val="left"/>
      <w:pPr>
        <w:ind w:left="3175" w:firstLine="0"/>
      </w:pPr>
      <w:rPr>
        <w:rFonts w:hint="default"/>
      </w:rPr>
    </w:lvl>
    <w:lvl w:ilvl="8">
      <w:start w:val="1"/>
      <w:numFmt w:val="none"/>
      <w:suff w:val="nothing"/>
      <w:lvlText w:val=""/>
      <w:lvlJc w:val="left"/>
      <w:pPr>
        <w:ind w:left="3175" w:firstLine="0"/>
      </w:pPr>
      <w:rPr>
        <w:rFonts w:hint="default"/>
      </w:rPr>
    </w:lvl>
  </w:abstractNum>
  <w:abstractNum w:abstractNumId="35" w15:restartNumberingAfterBreak="0">
    <w:nsid w:val="73C10A1C"/>
    <w:multiLevelType w:val="multilevel"/>
    <w:tmpl w:val="F4EA5F88"/>
    <w:lvl w:ilvl="0">
      <w:start w:val="1"/>
      <w:numFmt w:val="decimal"/>
      <w:lvlText w:val="Schedule %1"/>
      <w:lvlJc w:val="left"/>
      <w:pPr>
        <w:ind w:left="1361" w:hanging="1361"/>
      </w:pPr>
      <w:rPr>
        <w:rFonts w:hint="default"/>
      </w:rPr>
    </w:lvl>
    <w:lvl w:ilvl="1">
      <w:start w:val="1"/>
      <w:numFmt w:val="decimal"/>
      <w:pStyle w:val="Appendix"/>
      <w:lvlText w:val="Part %2"/>
      <w:lvlJc w:val="left"/>
      <w:pPr>
        <w:tabs>
          <w:tab w:val="num" w:pos="794"/>
        </w:tabs>
        <w:ind w:left="794" w:hanging="794"/>
      </w:pPr>
      <w:rPr>
        <w:rFonts w:hint="default"/>
      </w:rPr>
    </w:lvl>
    <w:lvl w:ilvl="2">
      <w:start w:val="1"/>
      <w:numFmt w:val="decimal"/>
      <w:lvlText w:val="%3."/>
      <w:lvlJc w:val="left"/>
      <w:pPr>
        <w:tabs>
          <w:tab w:val="num" w:pos="794"/>
        </w:tabs>
        <w:ind w:left="794" w:hanging="794"/>
      </w:pPr>
      <w:rPr>
        <w:rFonts w:hint="default"/>
      </w:rPr>
    </w:lvl>
    <w:lvl w:ilvl="3">
      <w:start w:val="1"/>
      <w:numFmt w:val="decimal"/>
      <w:lvlText w:val="%3.%4"/>
      <w:lvlJc w:val="left"/>
      <w:pPr>
        <w:tabs>
          <w:tab w:val="num" w:pos="794"/>
        </w:tabs>
        <w:ind w:left="794" w:hanging="794"/>
      </w:pPr>
      <w:rPr>
        <w:rFonts w:hint="default"/>
      </w:rPr>
    </w:lvl>
    <w:lvl w:ilvl="4">
      <w:start w:val="1"/>
      <w:numFmt w:val="decimal"/>
      <w:lvlText w:val="%3.%4.%5"/>
      <w:lvlJc w:val="left"/>
      <w:pPr>
        <w:tabs>
          <w:tab w:val="num" w:pos="794"/>
        </w:tabs>
        <w:ind w:left="794" w:hanging="794"/>
      </w:pPr>
      <w:rPr>
        <w:rFonts w:hint="default"/>
      </w:rPr>
    </w:lvl>
    <w:lvl w:ilvl="5">
      <w:start w:val="1"/>
      <w:numFmt w:val="lowerLetter"/>
      <w:lvlText w:val="(%6)"/>
      <w:lvlJc w:val="left"/>
      <w:pPr>
        <w:tabs>
          <w:tab w:val="num" w:pos="1247"/>
        </w:tabs>
        <w:ind w:left="1247" w:hanging="453"/>
      </w:pPr>
      <w:rPr>
        <w:rFonts w:hint="default"/>
      </w:rPr>
    </w:lvl>
    <w:lvl w:ilvl="6">
      <w:start w:val="1"/>
      <w:numFmt w:val="lowerRoman"/>
      <w:lvlText w:val="(%7)"/>
      <w:lvlJc w:val="left"/>
      <w:pPr>
        <w:tabs>
          <w:tab w:val="num" w:pos="1701"/>
        </w:tabs>
        <w:ind w:left="1701" w:hanging="454"/>
      </w:pPr>
      <w:rPr>
        <w:rFonts w:hint="default"/>
      </w:rPr>
    </w:lvl>
    <w:lvl w:ilvl="7">
      <w:start w:val="1"/>
      <w:numFmt w:val="upperLetter"/>
      <w:lvlText w:val="(%8)"/>
      <w:lvlJc w:val="left"/>
      <w:pPr>
        <w:tabs>
          <w:tab w:val="num" w:pos="2155"/>
        </w:tabs>
        <w:ind w:left="2155" w:hanging="454"/>
      </w:pPr>
      <w:rPr>
        <w:rFonts w:hint="default"/>
      </w:rPr>
    </w:lvl>
    <w:lvl w:ilvl="8">
      <w:start w:val="1"/>
      <w:numFmt w:val="upperRoman"/>
      <w:lvlText w:val="(%9)"/>
      <w:lvlJc w:val="left"/>
      <w:pPr>
        <w:tabs>
          <w:tab w:val="num" w:pos="2608"/>
        </w:tabs>
        <w:ind w:left="2608" w:hanging="453"/>
      </w:pPr>
      <w:rPr>
        <w:rFonts w:hint="default"/>
      </w:rPr>
    </w:lvl>
  </w:abstractNum>
  <w:abstractNum w:abstractNumId="36" w15:restartNumberingAfterBreak="0">
    <w:nsid w:val="7DCC5E88"/>
    <w:multiLevelType w:val="multilevel"/>
    <w:tmpl w:val="02FA8398"/>
    <w:numStyleLink w:val="NumbListLegal"/>
  </w:abstractNum>
  <w:num w:numId="1">
    <w:abstractNumId w:val="9"/>
  </w:num>
  <w:num w:numId="2">
    <w:abstractNumId w:val="10"/>
  </w:num>
  <w:num w:numId="3">
    <w:abstractNumId w:val="12"/>
  </w:num>
  <w:num w:numId="4">
    <w:abstractNumId w:val="29"/>
  </w:num>
  <w:num w:numId="5">
    <w:abstractNumId w:val="14"/>
  </w:num>
  <w:num w:numId="6">
    <w:abstractNumId w:val="34"/>
  </w:num>
  <w:num w:numId="7">
    <w:abstractNumId w:val="20"/>
  </w:num>
  <w:num w:numId="8">
    <w:abstractNumId w:val="26"/>
  </w:num>
  <w:num w:numId="9">
    <w:abstractNumId w:val="24"/>
  </w:num>
  <w:num w:numId="10">
    <w:abstractNumId w:val="23"/>
  </w:num>
  <w:num w:numId="11">
    <w:abstractNumId w:val="35"/>
  </w:num>
  <w:num w:numId="12">
    <w:abstractNumId w:val="27"/>
  </w:num>
  <w:num w:numId="13">
    <w:abstractNumId w:val="33"/>
  </w:num>
  <w:num w:numId="14">
    <w:abstractNumId w:val="16"/>
  </w:num>
  <w:num w:numId="15">
    <w:abstractNumId w:val="10"/>
  </w:num>
  <w:num w:numId="16">
    <w:abstractNumId w:val="29"/>
  </w:num>
  <w:num w:numId="17">
    <w:abstractNumId w:val="34"/>
  </w:num>
  <w:num w:numId="18">
    <w:abstractNumId w:val="12"/>
  </w:num>
  <w:num w:numId="19">
    <w:abstractNumId w:val="28"/>
  </w:num>
  <w:num w:numId="20">
    <w:abstractNumId w:val="25"/>
  </w:num>
  <w:num w:numId="21">
    <w:abstractNumId w:val="36"/>
  </w:num>
  <w:num w:numId="22">
    <w:abstractNumId w:val="15"/>
  </w:num>
  <w:num w:numId="23">
    <w:abstractNumId w:val="18"/>
  </w:num>
  <w:num w:numId="24">
    <w:abstractNumId w:val="32"/>
  </w:num>
  <w:num w:numId="25">
    <w:abstractNumId w:val="11"/>
  </w:num>
  <w:num w:numId="26">
    <w:abstractNumId w:val="17"/>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0"/>
  </w:num>
  <w:num w:numId="37">
    <w:abstractNumId w:val="22"/>
  </w:num>
  <w:num w:numId="38">
    <w:abstractNumId w:val="21"/>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lvl w:ilvl="0">
        <w:start w:val="1"/>
        <w:numFmt w:val="decimal"/>
        <w:lvlText w:val="%1."/>
        <w:lvlJc w:val="left"/>
        <w:pPr>
          <w:tabs>
            <w:tab w:val="num" w:pos="794"/>
          </w:tabs>
          <w:ind w:left="794" w:hanging="794"/>
        </w:pPr>
        <w:rPr>
          <w:rFonts w:hint="default"/>
        </w:rPr>
      </w:lvl>
    </w:lvlOverride>
    <w:lvlOverride w:ilvl="1">
      <w:lvl w:ilvl="1">
        <w:start w:val="1"/>
        <w:numFmt w:val="decimal"/>
        <w:lvlText w:val="%1.%2"/>
        <w:lvlJc w:val="left"/>
        <w:pPr>
          <w:tabs>
            <w:tab w:val="num" w:pos="794"/>
          </w:tabs>
          <w:ind w:left="794" w:hanging="794"/>
        </w:pPr>
        <w:rPr>
          <w:rFonts w:hint="default"/>
        </w:rPr>
      </w:lvl>
    </w:lvlOverride>
    <w:lvlOverride w:ilvl="2">
      <w:lvl w:ilvl="2">
        <w:start w:val="1"/>
        <w:numFmt w:val="decimal"/>
        <w:lvlText w:val="%1.%2.%3"/>
        <w:lvlJc w:val="left"/>
        <w:pPr>
          <w:tabs>
            <w:tab w:val="num" w:pos="794"/>
          </w:tabs>
          <w:ind w:left="794" w:hanging="794"/>
        </w:pPr>
        <w:rPr>
          <w:rFonts w:hint="default"/>
        </w:rPr>
      </w:lvl>
    </w:lvlOverride>
    <w:lvlOverride w:ilvl="3">
      <w:lvl w:ilvl="3">
        <w:start w:val="1"/>
        <w:numFmt w:val="lowerLetter"/>
        <w:lvlText w:val="(%4)"/>
        <w:lvlJc w:val="left"/>
        <w:pPr>
          <w:tabs>
            <w:tab w:val="num" w:pos="1588"/>
          </w:tabs>
          <w:ind w:left="1588" w:hanging="794"/>
        </w:pPr>
        <w:rPr>
          <w:rFonts w:hint="default"/>
        </w:rPr>
      </w:lvl>
    </w:lvlOverride>
    <w:lvlOverride w:ilvl="4">
      <w:lvl w:ilvl="4">
        <w:start w:val="1"/>
        <w:numFmt w:val="lowerRoman"/>
        <w:lvlText w:val="(%5)"/>
        <w:lvlJc w:val="left"/>
        <w:pPr>
          <w:tabs>
            <w:tab w:val="num" w:pos="2381"/>
          </w:tabs>
          <w:ind w:left="2381" w:hanging="793"/>
        </w:pPr>
        <w:rPr>
          <w:rFonts w:hint="default"/>
        </w:rPr>
      </w:lvl>
    </w:lvlOverride>
    <w:lvlOverride w:ilvl="5">
      <w:lvl w:ilvl="5">
        <w:start w:val="1"/>
        <w:numFmt w:val="upperLetter"/>
        <w:lvlText w:val="(%6)"/>
        <w:lvlJc w:val="left"/>
        <w:pPr>
          <w:tabs>
            <w:tab w:val="num" w:pos="3175"/>
          </w:tabs>
          <w:ind w:left="3175" w:hanging="794"/>
        </w:pPr>
        <w:rPr>
          <w:rFonts w:hint="default"/>
        </w:rPr>
      </w:lvl>
    </w:lvlOverride>
    <w:lvlOverride w:ilvl="6">
      <w:lvl w:ilvl="6">
        <w:start w:val="1"/>
        <w:numFmt w:val="none"/>
        <w:suff w:val="nothing"/>
        <w:lvlText w:val=""/>
        <w:lvlJc w:val="left"/>
        <w:pPr>
          <w:ind w:left="3175" w:firstLine="0"/>
        </w:pPr>
        <w:rPr>
          <w:rFonts w:hint="default"/>
        </w:rPr>
      </w:lvl>
    </w:lvlOverride>
    <w:lvlOverride w:ilvl="7">
      <w:lvl w:ilvl="7">
        <w:start w:val="1"/>
        <w:numFmt w:val="none"/>
        <w:suff w:val="nothing"/>
        <w:lvlText w:val=""/>
        <w:lvlJc w:val="left"/>
        <w:pPr>
          <w:ind w:left="3175" w:firstLine="0"/>
        </w:pPr>
        <w:rPr>
          <w:rFonts w:hint="default"/>
        </w:rPr>
      </w:lvl>
    </w:lvlOverride>
    <w:lvlOverride w:ilvl="8">
      <w:lvl w:ilvl="8">
        <w:start w:val="1"/>
        <w:numFmt w:val="none"/>
        <w:suff w:val="nothing"/>
        <w:lvlText w:val=""/>
        <w:lvlJc w:val="left"/>
        <w:pPr>
          <w:ind w:left="3175" w:firstLine="0"/>
        </w:pPr>
        <w:rPr>
          <w:rFonts w:hint="default"/>
        </w:rPr>
      </w:lvl>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9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rrentTemplateName" w:val="FF Doc.dotm"/>
    <w:docVar w:name="CurrentTemplateVersion" w:val="1.04"/>
    <w:docVar w:name="DocTemplateName" w:val="FF Doc.dotm"/>
    <w:docVar w:name="FFW House Style" w:val="0"/>
    <w:docVar w:name="FSAuthor1stName" w:val="Alice"/>
    <w:docVar w:name="FSAuthorEmail" w:val="Alice.Rieuneau@fieldfisher.com"/>
    <w:docVar w:name="FSAuthorExt" w:val="+44 330 460 6947"/>
    <w:docVar w:name="FSAuthorFax" w:val="+44 207 488 0084"/>
    <w:docVar w:name="FSAuthorLogon" w:val="AR10"/>
    <w:docVar w:name="FSAuthorName" w:val="Alice Rieuneau"/>
    <w:docVar w:name="FSAuthorOffice" w:val="London"/>
    <w:docVar w:name="FSAuthorSurname" w:val="Rieuneau"/>
    <w:docVar w:name="FSAuthorTitle" w:val="Associate"/>
    <w:docVar w:name="FSClientName" w:val="British Pipeline Agency"/>
    <w:docVar w:name="FSClientNumber" w:val="UK01-000162"/>
    <w:docVar w:name="FSDocNumber" w:val="103296792"/>
    <w:docVar w:name="FSDocVersion" w:val="1"/>
    <w:docVar w:name="FSMatterDesc" w:val="Buncefield / Kingsbury – Property Litigation (Injunction)"/>
    <w:docVar w:name="FSMatterNumber" w:val="00301"/>
    <w:docVar w:name="FSTypist" w:val="AR10"/>
    <w:docVar w:name="FSTypistExt" w:val="+44 330 460 6947"/>
    <w:docVar w:name="FSTypistLogon" w:val="AR10"/>
    <w:docVar w:name="FSTypistName" w:val="Alice Rieuneau"/>
    <w:docVar w:name="InitialTemplateName" w:val="FF Doc.dotm"/>
    <w:docVar w:name="InitialTemplateVersion" w:val="1.04"/>
    <w:docVar w:name="LegalStyleGroupShowFull" w:val="True"/>
    <w:docVar w:name="LegalStyleOtherGroupShow" w:val="True"/>
    <w:docVar w:name="LegalStyleScheduleGroupShow" w:val="False"/>
    <w:docVar w:name="NewDoc" w:val="False"/>
    <w:docVar w:name="zFooterDisplayCode" w:val="DocNoVers"/>
    <w:docVar w:name="zListSeparatorUsed" w:val=","/>
    <w:docVar w:name="zOutlineLevelAssignmentChecked" w:val="True"/>
    <w:docVar w:name="zOutlineLevelsChecked" w:val="True"/>
    <w:docVar w:name="zTimeOpened" w:val="08-Apr-2022 19:33:09"/>
  </w:docVars>
  <w:rsids>
    <w:rsidRoot w:val="000D33F3"/>
    <w:rsid w:val="00000ADC"/>
    <w:rsid w:val="00002AC7"/>
    <w:rsid w:val="00007E76"/>
    <w:rsid w:val="00012A53"/>
    <w:rsid w:val="00012D8B"/>
    <w:rsid w:val="00014652"/>
    <w:rsid w:val="00014757"/>
    <w:rsid w:val="00017CDF"/>
    <w:rsid w:val="00021CBB"/>
    <w:rsid w:val="000254C8"/>
    <w:rsid w:val="0002627C"/>
    <w:rsid w:val="000262F6"/>
    <w:rsid w:val="00036CD6"/>
    <w:rsid w:val="00037554"/>
    <w:rsid w:val="00040FB8"/>
    <w:rsid w:val="00052FDA"/>
    <w:rsid w:val="000620B8"/>
    <w:rsid w:val="000629D3"/>
    <w:rsid w:val="000631F3"/>
    <w:rsid w:val="00063906"/>
    <w:rsid w:val="00063A82"/>
    <w:rsid w:val="00064B02"/>
    <w:rsid w:val="000650A2"/>
    <w:rsid w:val="00065D03"/>
    <w:rsid w:val="000822FE"/>
    <w:rsid w:val="0008428E"/>
    <w:rsid w:val="000927F6"/>
    <w:rsid w:val="00092F66"/>
    <w:rsid w:val="00094F4E"/>
    <w:rsid w:val="000A048A"/>
    <w:rsid w:val="000A0AA0"/>
    <w:rsid w:val="000A4B14"/>
    <w:rsid w:val="000A4B6E"/>
    <w:rsid w:val="000A6816"/>
    <w:rsid w:val="000B05A2"/>
    <w:rsid w:val="000B0DD6"/>
    <w:rsid w:val="000B3A00"/>
    <w:rsid w:val="000B4841"/>
    <w:rsid w:val="000B5A13"/>
    <w:rsid w:val="000B76C4"/>
    <w:rsid w:val="000C3E99"/>
    <w:rsid w:val="000C72C6"/>
    <w:rsid w:val="000D33F3"/>
    <w:rsid w:val="000E237D"/>
    <w:rsid w:val="000E520B"/>
    <w:rsid w:val="000F0064"/>
    <w:rsid w:val="000F0884"/>
    <w:rsid w:val="000F2231"/>
    <w:rsid w:val="000F317D"/>
    <w:rsid w:val="000F5D0E"/>
    <w:rsid w:val="000F71BE"/>
    <w:rsid w:val="00101E39"/>
    <w:rsid w:val="00103872"/>
    <w:rsid w:val="00107BA8"/>
    <w:rsid w:val="00110953"/>
    <w:rsid w:val="00110C31"/>
    <w:rsid w:val="00110E8F"/>
    <w:rsid w:val="00112345"/>
    <w:rsid w:val="00121A90"/>
    <w:rsid w:val="00123923"/>
    <w:rsid w:val="00133088"/>
    <w:rsid w:val="00134FA3"/>
    <w:rsid w:val="0013582D"/>
    <w:rsid w:val="0014120A"/>
    <w:rsid w:val="001507EA"/>
    <w:rsid w:val="00151DC3"/>
    <w:rsid w:val="0015310F"/>
    <w:rsid w:val="00153E70"/>
    <w:rsid w:val="00153F86"/>
    <w:rsid w:val="0015657C"/>
    <w:rsid w:val="001572E2"/>
    <w:rsid w:val="0016088E"/>
    <w:rsid w:val="00167CF5"/>
    <w:rsid w:val="001717BC"/>
    <w:rsid w:val="00171824"/>
    <w:rsid w:val="001718B0"/>
    <w:rsid w:val="00172F90"/>
    <w:rsid w:val="00173980"/>
    <w:rsid w:val="00180533"/>
    <w:rsid w:val="0018061E"/>
    <w:rsid w:val="001841B2"/>
    <w:rsid w:val="00184F19"/>
    <w:rsid w:val="00185F69"/>
    <w:rsid w:val="00191BE3"/>
    <w:rsid w:val="00192E75"/>
    <w:rsid w:val="0019437C"/>
    <w:rsid w:val="001950AE"/>
    <w:rsid w:val="001A22BB"/>
    <w:rsid w:val="001B083D"/>
    <w:rsid w:val="001C1A47"/>
    <w:rsid w:val="001C77C1"/>
    <w:rsid w:val="001C7A4B"/>
    <w:rsid w:val="001D09C5"/>
    <w:rsid w:val="001D1B4E"/>
    <w:rsid w:val="001D2CBF"/>
    <w:rsid w:val="001D5784"/>
    <w:rsid w:val="001D74EE"/>
    <w:rsid w:val="001D7766"/>
    <w:rsid w:val="001E7E03"/>
    <w:rsid w:val="001F0F6A"/>
    <w:rsid w:val="001F2DDC"/>
    <w:rsid w:val="001F6EFC"/>
    <w:rsid w:val="001F7E01"/>
    <w:rsid w:val="00205478"/>
    <w:rsid w:val="00205546"/>
    <w:rsid w:val="00220BC0"/>
    <w:rsid w:val="00224150"/>
    <w:rsid w:val="00224EDE"/>
    <w:rsid w:val="00225843"/>
    <w:rsid w:val="00227011"/>
    <w:rsid w:val="0023484B"/>
    <w:rsid w:val="00235B4F"/>
    <w:rsid w:val="002572A6"/>
    <w:rsid w:val="00260F30"/>
    <w:rsid w:val="00261B75"/>
    <w:rsid w:val="00264E80"/>
    <w:rsid w:val="00265661"/>
    <w:rsid w:val="0027022B"/>
    <w:rsid w:val="00270430"/>
    <w:rsid w:val="00272B67"/>
    <w:rsid w:val="00285618"/>
    <w:rsid w:val="00294F82"/>
    <w:rsid w:val="002973B3"/>
    <w:rsid w:val="002A068B"/>
    <w:rsid w:val="002A1846"/>
    <w:rsid w:val="002B0F71"/>
    <w:rsid w:val="002B2DCB"/>
    <w:rsid w:val="002B5361"/>
    <w:rsid w:val="002B6B90"/>
    <w:rsid w:val="002C76F8"/>
    <w:rsid w:val="002D38B4"/>
    <w:rsid w:val="002D4D37"/>
    <w:rsid w:val="002E2ACC"/>
    <w:rsid w:val="002E7E2F"/>
    <w:rsid w:val="002F27E7"/>
    <w:rsid w:val="002F5DF6"/>
    <w:rsid w:val="002F6744"/>
    <w:rsid w:val="003057AB"/>
    <w:rsid w:val="00310900"/>
    <w:rsid w:val="003120B1"/>
    <w:rsid w:val="00312D20"/>
    <w:rsid w:val="00313263"/>
    <w:rsid w:val="0031459C"/>
    <w:rsid w:val="00315A35"/>
    <w:rsid w:val="00315A60"/>
    <w:rsid w:val="00320116"/>
    <w:rsid w:val="003241E4"/>
    <w:rsid w:val="003242CB"/>
    <w:rsid w:val="003264FA"/>
    <w:rsid w:val="0032792B"/>
    <w:rsid w:val="0033014C"/>
    <w:rsid w:val="003310AC"/>
    <w:rsid w:val="003366CB"/>
    <w:rsid w:val="00350E85"/>
    <w:rsid w:val="003541A1"/>
    <w:rsid w:val="003552A2"/>
    <w:rsid w:val="00356119"/>
    <w:rsid w:val="003579EA"/>
    <w:rsid w:val="00362534"/>
    <w:rsid w:val="003647FD"/>
    <w:rsid w:val="00364E34"/>
    <w:rsid w:val="003662E9"/>
    <w:rsid w:val="00372C01"/>
    <w:rsid w:val="0037352A"/>
    <w:rsid w:val="0037479C"/>
    <w:rsid w:val="003758F7"/>
    <w:rsid w:val="00380E3B"/>
    <w:rsid w:val="00385F70"/>
    <w:rsid w:val="00387855"/>
    <w:rsid w:val="00393008"/>
    <w:rsid w:val="0039338F"/>
    <w:rsid w:val="003A5DD9"/>
    <w:rsid w:val="003B0238"/>
    <w:rsid w:val="003B289C"/>
    <w:rsid w:val="003B34FA"/>
    <w:rsid w:val="003B6268"/>
    <w:rsid w:val="003B6768"/>
    <w:rsid w:val="003B7DE1"/>
    <w:rsid w:val="003C1F20"/>
    <w:rsid w:val="003C3C8C"/>
    <w:rsid w:val="003C6A7C"/>
    <w:rsid w:val="003C76D5"/>
    <w:rsid w:val="003D03ED"/>
    <w:rsid w:val="003D5AB8"/>
    <w:rsid w:val="003E058A"/>
    <w:rsid w:val="003E1711"/>
    <w:rsid w:val="003E3288"/>
    <w:rsid w:val="003E5C8A"/>
    <w:rsid w:val="003F0622"/>
    <w:rsid w:val="003F7D31"/>
    <w:rsid w:val="00402A33"/>
    <w:rsid w:val="00410952"/>
    <w:rsid w:val="00410AC0"/>
    <w:rsid w:val="004129B4"/>
    <w:rsid w:val="0043495D"/>
    <w:rsid w:val="00440731"/>
    <w:rsid w:val="00441AF2"/>
    <w:rsid w:val="004453EF"/>
    <w:rsid w:val="004461A3"/>
    <w:rsid w:val="00446D05"/>
    <w:rsid w:val="00451A18"/>
    <w:rsid w:val="00452053"/>
    <w:rsid w:val="00452224"/>
    <w:rsid w:val="00462F2C"/>
    <w:rsid w:val="004715C3"/>
    <w:rsid w:val="004718E8"/>
    <w:rsid w:val="004754F7"/>
    <w:rsid w:val="00477097"/>
    <w:rsid w:val="004844B2"/>
    <w:rsid w:val="0049318A"/>
    <w:rsid w:val="00493A4E"/>
    <w:rsid w:val="00493B79"/>
    <w:rsid w:val="0049481C"/>
    <w:rsid w:val="00495D93"/>
    <w:rsid w:val="004967CB"/>
    <w:rsid w:val="004A26B1"/>
    <w:rsid w:val="004A3C58"/>
    <w:rsid w:val="004A6379"/>
    <w:rsid w:val="004A77ED"/>
    <w:rsid w:val="004A7A91"/>
    <w:rsid w:val="004B2DD6"/>
    <w:rsid w:val="004B43CD"/>
    <w:rsid w:val="004B4550"/>
    <w:rsid w:val="004B6700"/>
    <w:rsid w:val="004C3E8C"/>
    <w:rsid w:val="004C53F4"/>
    <w:rsid w:val="004C559F"/>
    <w:rsid w:val="004C7450"/>
    <w:rsid w:val="004D36D7"/>
    <w:rsid w:val="004D4ECB"/>
    <w:rsid w:val="004D5213"/>
    <w:rsid w:val="004E0142"/>
    <w:rsid w:val="004E25F4"/>
    <w:rsid w:val="004F06B1"/>
    <w:rsid w:val="004F29C5"/>
    <w:rsid w:val="004F29D8"/>
    <w:rsid w:val="004F3B5B"/>
    <w:rsid w:val="004F459D"/>
    <w:rsid w:val="004F47D8"/>
    <w:rsid w:val="004F5EE4"/>
    <w:rsid w:val="004F656F"/>
    <w:rsid w:val="00500514"/>
    <w:rsid w:val="0050096D"/>
    <w:rsid w:val="005066FC"/>
    <w:rsid w:val="00506A08"/>
    <w:rsid w:val="005150C4"/>
    <w:rsid w:val="00517B47"/>
    <w:rsid w:val="005201F1"/>
    <w:rsid w:val="00524A51"/>
    <w:rsid w:val="005265BA"/>
    <w:rsid w:val="005266C5"/>
    <w:rsid w:val="00527861"/>
    <w:rsid w:val="00533389"/>
    <w:rsid w:val="00535A11"/>
    <w:rsid w:val="005453AF"/>
    <w:rsid w:val="0054742A"/>
    <w:rsid w:val="005525BF"/>
    <w:rsid w:val="00553256"/>
    <w:rsid w:val="00553F17"/>
    <w:rsid w:val="005549E2"/>
    <w:rsid w:val="00554E89"/>
    <w:rsid w:val="00557671"/>
    <w:rsid w:val="0056528F"/>
    <w:rsid w:val="005664A2"/>
    <w:rsid w:val="00566772"/>
    <w:rsid w:val="00567778"/>
    <w:rsid w:val="005719DB"/>
    <w:rsid w:val="00577367"/>
    <w:rsid w:val="00582D12"/>
    <w:rsid w:val="005834AD"/>
    <w:rsid w:val="00584A0F"/>
    <w:rsid w:val="0058557E"/>
    <w:rsid w:val="005903E7"/>
    <w:rsid w:val="005916D7"/>
    <w:rsid w:val="0059365B"/>
    <w:rsid w:val="0059413C"/>
    <w:rsid w:val="005964C7"/>
    <w:rsid w:val="00596F6D"/>
    <w:rsid w:val="005A0A3A"/>
    <w:rsid w:val="005B46CA"/>
    <w:rsid w:val="005B4D12"/>
    <w:rsid w:val="005B75CC"/>
    <w:rsid w:val="005C5AB9"/>
    <w:rsid w:val="005D26CE"/>
    <w:rsid w:val="005E14BD"/>
    <w:rsid w:val="005E6EE2"/>
    <w:rsid w:val="005F4B52"/>
    <w:rsid w:val="005F76CC"/>
    <w:rsid w:val="00604ABD"/>
    <w:rsid w:val="0060722D"/>
    <w:rsid w:val="0060776E"/>
    <w:rsid w:val="00607D50"/>
    <w:rsid w:val="00610034"/>
    <w:rsid w:val="0061197B"/>
    <w:rsid w:val="00615877"/>
    <w:rsid w:val="0062003E"/>
    <w:rsid w:val="0062321B"/>
    <w:rsid w:val="00630D56"/>
    <w:rsid w:val="0063128F"/>
    <w:rsid w:val="006342EF"/>
    <w:rsid w:val="00635037"/>
    <w:rsid w:val="006422D6"/>
    <w:rsid w:val="00642935"/>
    <w:rsid w:val="006521FF"/>
    <w:rsid w:val="0065296B"/>
    <w:rsid w:val="006579CC"/>
    <w:rsid w:val="006607EC"/>
    <w:rsid w:val="0066113E"/>
    <w:rsid w:val="0067380E"/>
    <w:rsid w:val="00674797"/>
    <w:rsid w:val="00677B76"/>
    <w:rsid w:val="006806F6"/>
    <w:rsid w:val="006809BA"/>
    <w:rsid w:val="0068143E"/>
    <w:rsid w:val="00682C38"/>
    <w:rsid w:val="0068535B"/>
    <w:rsid w:val="00692B9E"/>
    <w:rsid w:val="006942E2"/>
    <w:rsid w:val="00697537"/>
    <w:rsid w:val="006B179B"/>
    <w:rsid w:val="006C05E8"/>
    <w:rsid w:val="006C20DE"/>
    <w:rsid w:val="006C6570"/>
    <w:rsid w:val="006D19D4"/>
    <w:rsid w:val="006D1CBD"/>
    <w:rsid w:val="006D219C"/>
    <w:rsid w:val="006D33B8"/>
    <w:rsid w:val="006D4F16"/>
    <w:rsid w:val="006E4767"/>
    <w:rsid w:val="006E4D9B"/>
    <w:rsid w:val="006F21FC"/>
    <w:rsid w:val="006F47D6"/>
    <w:rsid w:val="006F4A82"/>
    <w:rsid w:val="006F665E"/>
    <w:rsid w:val="006F6CD9"/>
    <w:rsid w:val="00704438"/>
    <w:rsid w:val="00706235"/>
    <w:rsid w:val="00713382"/>
    <w:rsid w:val="007137D4"/>
    <w:rsid w:val="007223C6"/>
    <w:rsid w:val="00722404"/>
    <w:rsid w:val="00722DFD"/>
    <w:rsid w:val="007275FD"/>
    <w:rsid w:val="00727AF2"/>
    <w:rsid w:val="007372CD"/>
    <w:rsid w:val="007401B0"/>
    <w:rsid w:val="0074215B"/>
    <w:rsid w:val="007428FA"/>
    <w:rsid w:val="007450C5"/>
    <w:rsid w:val="0075051B"/>
    <w:rsid w:val="007520BF"/>
    <w:rsid w:val="007524C2"/>
    <w:rsid w:val="00761550"/>
    <w:rsid w:val="00761807"/>
    <w:rsid w:val="00771D8F"/>
    <w:rsid w:val="00775968"/>
    <w:rsid w:val="00775AC2"/>
    <w:rsid w:val="00775B4E"/>
    <w:rsid w:val="00783135"/>
    <w:rsid w:val="00783C11"/>
    <w:rsid w:val="007841B7"/>
    <w:rsid w:val="00785DF0"/>
    <w:rsid w:val="00786B32"/>
    <w:rsid w:val="00792C7B"/>
    <w:rsid w:val="00793DF9"/>
    <w:rsid w:val="007A77B5"/>
    <w:rsid w:val="007B11FC"/>
    <w:rsid w:val="007B6008"/>
    <w:rsid w:val="007B787B"/>
    <w:rsid w:val="007C02D7"/>
    <w:rsid w:val="007C085F"/>
    <w:rsid w:val="007C6E98"/>
    <w:rsid w:val="007D1684"/>
    <w:rsid w:val="007D2B28"/>
    <w:rsid w:val="007D61EE"/>
    <w:rsid w:val="007E12D3"/>
    <w:rsid w:val="007E16C2"/>
    <w:rsid w:val="007E4121"/>
    <w:rsid w:val="007E6288"/>
    <w:rsid w:val="007F10EF"/>
    <w:rsid w:val="007F15A4"/>
    <w:rsid w:val="007F222A"/>
    <w:rsid w:val="007F3BE0"/>
    <w:rsid w:val="007F68B1"/>
    <w:rsid w:val="00800508"/>
    <w:rsid w:val="00811CF5"/>
    <w:rsid w:val="00812479"/>
    <w:rsid w:val="00816906"/>
    <w:rsid w:val="00816A3B"/>
    <w:rsid w:val="00825775"/>
    <w:rsid w:val="0082586C"/>
    <w:rsid w:val="008378DD"/>
    <w:rsid w:val="00841779"/>
    <w:rsid w:val="0084181C"/>
    <w:rsid w:val="00841E38"/>
    <w:rsid w:val="0084359B"/>
    <w:rsid w:val="00846012"/>
    <w:rsid w:val="008464E2"/>
    <w:rsid w:val="0084728E"/>
    <w:rsid w:val="00852B52"/>
    <w:rsid w:val="008533CE"/>
    <w:rsid w:val="008540B1"/>
    <w:rsid w:val="008543F4"/>
    <w:rsid w:val="00862F3E"/>
    <w:rsid w:val="008668BB"/>
    <w:rsid w:val="008669EE"/>
    <w:rsid w:val="00866D76"/>
    <w:rsid w:val="00870F0D"/>
    <w:rsid w:val="00871B0E"/>
    <w:rsid w:val="0087208D"/>
    <w:rsid w:val="00872F99"/>
    <w:rsid w:val="008736DF"/>
    <w:rsid w:val="008830F2"/>
    <w:rsid w:val="00885319"/>
    <w:rsid w:val="00886243"/>
    <w:rsid w:val="0089088A"/>
    <w:rsid w:val="00896FB7"/>
    <w:rsid w:val="00897532"/>
    <w:rsid w:val="008A20AA"/>
    <w:rsid w:val="008A4FC8"/>
    <w:rsid w:val="008B4F68"/>
    <w:rsid w:val="008B750C"/>
    <w:rsid w:val="008C0DDA"/>
    <w:rsid w:val="008C0FA1"/>
    <w:rsid w:val="008C1181"/>
    <w:rsid w:val="008C3694"/>
    <w:rsid w:val="008C6EEE"/>
    <w:rsid w:val="008C7415"/>
    <w:rsid w:val="008D5AEC"/>
    <w:rsid w:val="008D5EC0"/>
    <w:rsid w:val="008E2BD1"/>
    <w:rsid w:val="008E3054"/>
    <w:rsid w:val="008E79FD"/>
    <w:rsid w:val="008F37E4"/>
    <w:rsid w:val="008F4D55"/>
    <w:rsid w:val="00902E00"/>
    <w:rsid w:val="00902F76"/>
    <w:rsid w:val="00910003"/>
    <w:rsid w:val="00910538"/>
    <w:rsid w:val="0092636F"/>
    <w:rsid w:val="00930642"/>
    <w:rsid w:val="00945DBA"/>
    <w:rsid w:val="009472CF"/>
    <w:rsid w:val="00954546"/>
    <w:rsid w:val="00954760"/>
    <w:rsid w:val="00955907"/>
    <w:rsid w:val="00957C19"/>
    <w:rsid w:val="00963C78"/>
    <w:rsid w:val="00965FA6"/>
    <w:rsid w:val="00967381"/>
    <w:rsid w:val="009677BC"/>
    <w:rsid w:val="00970D1C"/>
    <w:rsid w:val="00975B4B"/>
    <w:rsid w:val="009771F9"/>
    <w:rsid w:val="0097780B"/>
    <w:rsid w:val="0098394F"/>
    <w:rsid w:val="009858AB"/>
    <w:rsid w:val="00986F7F"/>
    <w:rsid w:val="00993577"/>
    <w:rsid w:val="009A4686"/>
    <w:rsid w:val="009A478A"/>
    <w:rsid w:val="009A6F4D"/>
    <w:rsid w:val="009A70B0"/>
    <w:rsid w:val="009A73C6"/>
    <w:rsid w:val="009B00B9"/>
    <w:rsid w:val="009B0528"/>
    <w:rsid w:val="009B12B0"/>
    <w:rsid w:val="009B4F93"/>
    <w:rsid w:val="009C2130"/>
    <w:rsid w:val="009C2875"/>
    <w:rsid w:val="009C3C9B"/>
    <w:rsid w:val="009C59A3"/>
    <w:rsid w:val="009C68E9"/>
    <w:rsid w:val="009C6A3C"/>
    <w:rsid w:val="009D33E7"/>
    <w:rsid w:val="009D385E"/>
    <w:rsid w:val="009D72AE"/>
    <w:rsid w:val="009D7519"/>
    <w:rsid w:val="009F31B0"/>
    <w:rsid w:val="00A00C30"/>
    <w:rsid w:val="00A0476A"/>
    <w:rsid w:val="00A04A08"/>
    <w:rsid w:val="00A04B78"/>
    <w:rsid w:val="00A07A04"/>
    <w:rsid w:val="00A106F3"/>
    <w:rsid w:val="00A12BAA"/>
    <w:rsid w:val="00A138AA"/>
    <w:rsid w:val="00A141B2"/>
    <w:rsid w:val="00A14271"/>
    <w:rsid w:val="00A1720D"/>
    <w:rsid w:val="00A17932"/>
    <w:rsid w:val="00A21BEC"/>
    <w:rsid w:val="00A22122"/>
    <w:rsid w:val="00A22B2D"/>
    <w:rsid w:val="00A30E8D"/>
    <w:rsid w:val="00A42E16"/>
    <w:rsid w:val="00A450A8"/>
    <w:rsid w:val="00A51242"/>
    <w:rsid w:val="00A522F2"/>
    <w:rsid w:val="00A52BEB"/>
    <w:rsid w:val="00A535F4"/>
    <w:rsid w:val="00A53723"/>
    <w:rsid w:val="00A57CFD"/>
    <w:rsid w:val="00A65CDD"/>
    <w:rsid w:val="00A670D5"/>
    <w:rsid w:val="00A70005"/>
    <w:rsid w:val="00A716CD"/>
    <w:rsid w:val="00A72BB7"/>
    <w:rsid w:val="00A72FBE"/>
    <w:rsid w:val="00A73B09"/>
    <w:rsid w:val="00A76276"/>
    <w:rsid w:val="00A763D1"/>
    <w:rsid w:val="00A7787A"/>
    <w:rsid w:val="00A8205E"/>
    <w:rsid w:val="00A839B2"/>
    <w:rsid w:val="00A85EFD"/>
    <w:rsid w:val="00A8755A"/>
    <w:rsid w:val="00A90BB6"/>
    <w:rsid w:val="00AA1F2C"/>
    <w:rsid w:val="00AA54BE"/>
    <w:rsid w:val="00AA72C0"/>
    <w:rsid w:val="00AB0DC0"/>
    <w:rsid w:val="00AB4511"/>
    <w:rsid w:val="00AB7163"/>
    <w:rsid w:val="00AC2480"/>
    <w:rsid w:val="00AC3F92"/>
    <w:rsid w:val="00AC4EB9"/>
    <w:rsid w:val="00AC7294"/>
    <w:rsid w:val="00AC7E54"/>
    <w:rsid w:val="00AD0AB4"/>
    <w:rsid w:val="00AD38A7"/>
    <w:rsid w:val="00AD511C"/>
    <w:rsid w:val="00AE2BFF"/>
    <w:rsid w:val="00AE6E73"/>
    <w:rsid w:val="00AF1562"/>
    <w:rsid w:val="00AF1B20"/>
    <w:rsid w:val="00AF1E97"/>
    <w:rsid w:val="00AF4470"/>
    <w:rsid w:val="00AF67BA"/>
    <w:rsid w:val="00AF7687"/>
    <w:rsid w:val="00B02695"/>
    <w:rsid w:val="00B028B9"/>
    <w:rsid w:val="00B04035"/>
    <w:rsid w:val="00B22A81"/>
    <w:rsid w:val="00B271FC"/>
    <w:rsid w:val="00B345EC"/>
    <w:rsid w:val="00B36C0B"/>
    <w:rsid w:val="00B374C4"/>
    <w:rsid w:val="00B42A14"/>
    <w:rsid w:val="00B437F0"/>
    <w:rsid w:val="00B52134"/>
    <w:rsid w:val="00B61876"/>
    <w:rsid w:val="00B63B2B"/>
    <w:rsid w:val="00B64790"/>
    <w:rsid w:val="00B704D2"/>
    <w:rsid w:val="00B73E63"/>
    <w:rsid w:val="00B77A63"/>
    <w:rsid w:val="00B8449B"/>
    <w:rsid w:val="00B8481D"/>
    <w:rsid w:val="00B91306"/>
    <w:rsid w:val="00B94059"/>
    <w:rsid w:val="00B95A77"/>
    <w:rsid w:val="00B97114"/>
    <w:rsid w:val="00B973AA"/>
    <w:rsid w:val="00BA176D"/>
    <w:rsid w:val="00BA17F5"/>
    <w:rsid w:val="00BA3B1D"/>
    <w:rsid w:val="00BB11CD"/>
    <w:rsid w:val="00BB3D7C"/>
    <w:rsid w:val="00BB59AB"/>
    <w:rsid w:val="00BB6ED7"/>
    <w:rsid w:val="00BD02CF"/>
    <w:rsid w:val="00BD28A9"/>
    <w:rsid w:val="00BE1BFE"/>
    <w:rsid w:val="00BE2D57"/>
    <w:rsid w:val="00BE740E"/>
    <w:rsid w:val="00BF116E"/>
    <w:rsid w:val="00BF6698"/>
    <w:rsid w:val="00BF6765"/>
    <w:rsid w:val="00C02835"/>
    <w:rsid w:val="00C04D7D"/>
    <w:rsid w:val="00C110BB"/>
    <w:rsid w:val="00C131EE"/>
    <w:rsid w:val="00C3140C"/>
    <w:rsid w:val="00C32D31"/>
    <w:rsid w:val="00C34082"/>
    <w:rsid w:val="00C340B9"/>
    <w:rsid w:val="00C3716D"/>
    <w:rsid w:val="00C422EA"/>
    <w:rsid w:val="00C43A38"/>
    <w:rsid w:val="00C452F3"/>
    <w:rsid w:val="00C47B21"/>
    <w:rsid w:val="00C54D45"/>
    <w:rsid w:val="00C57D7E"/>
    <w:rsid w:val="00C667BF"/>
    <w:rsid w:val="00C67B93"/>
    <w:rsid w:val="00C73FFA"/>
    <w:rsid w:val="00C74DDE"/>
    <w:rsid w:val="00C76F72"/>
    <w:rsid w:val="00C81427"/>
    <w:rsid w:val="00C85F90"/>
    <w:rsid w:val="00C87C0C"/>
    <w:rsid w:val="00C91780"/>
    <w:rsid w:val="00C92CF7"/>
    <w:rsid w:val="00C9747C"/>
    <w:rsid w:val="00CA67C7"/>
    <w:rsid w:val="00CA7D81"/>
    <w:rsid w:val="00CB0006"/>
    <w:rsid w:val="00CB17AD"/>
    <w:rsid w:val="00CB344D"/>
    <w:rsid w:val="00CB4B5B"/>
    <w:rsid w:val="00CB55C4"/>
    <w:rsid w:val="00CC030B"/>
    <w:rsid w:val="00CC0AD9"/>
    <w:rsid w:val="00CC0B2D"/>
    <w:rsid w:val="00CC21A2"/>
    <w:rsid w:val="00CD37D4"/>
    <w:rsid w:val="00CE1856"/>
    <w:rsid w:val="00CE260A"/>
    <w:rsid w:val="00CE28EC"/>
    <w:rsid w:val="00CE3B16"/>
    <w:rsid w:val="00CF4E26"/>
    <w:rsid w:val="00CF52A7"/>
    <w:rsid w:val="00CF6A54"/>
    <w:rsid w:val="00D00D69"/>
    <w:rsid w:val="00D03860"/>
    <w:rsid w:val="00D05E6C"/>
    <w:rsid w:val="00D063FB"/>
    <w:rsid w:val="00D12544"/>
    <w:rsid w:val="00D13BFB"/>
    <w:rsid w:val="00D15104"/>
    <w:rsid w:val="00D154D1"/>
    <w:rsid w:val="00D17FB1"/>
    <w:rsid w:val="00D26821"/>
    <w:rsid w:val="00D34C9C"/>
    <w:rsid w:val="00D372A9"/>
    <w:rsid w:val="00D37C76"/>
    <w:rsid w:val="00D414DA"/>
    <w:rsid w:val="00D424F0"/>
    <w:rsid w:val="00D439EC"/>
    <w:rsid w:val="00D46262"/>
    <w:rsid w:val="00D62C6F"/>
    <w:rsid w:val="00D641D9"/>
    <w:rsid w:val="00D65CB3"/>
    <w:rsid w:val="00D67C89"/>
    <w:rsid w:val="00D72064"/>
    <w:rsid w:val="00D75EA5"/>
    <w:rsid w:val="00D7758C"/>
    <w:rsid w:val="00D821CE"/>
    <w:rsid w:val="00D82FD1"/>
    <w:rsid w:val="00D83785"/>
    <w:rsid w:val="00D83A3E"/>
    <w:rsid w:val="00D90B25"/>
    <w:rsid w:val="00D921CB"/>
    <w:rsid w:val="00D9238F"/>
    <w:rsid w:val="00D93A42"/>
    <w:rsid w:val="00DA48A7"/>
    <w:rsid w:val="00DA4AD1"/>
    <w:rsid w:val="00DA4E62"/>
    <w:rsid w:val="00DB07E5"/>
    <w:rsid w:val="00DC0E4D"/>
    <w:rsid w:val="00DC0E5F"/>
    <w:rsid w:val="00DC1C56"/>
    <w:rsid w:val="00DC1E67"/>
    <w:rsid w:val="00DC3914"/>
    <w:rsid w:val="00DC4276"/>
    <w:rsid w:val="00DC67EB"/>
    <w:rsid w:val="00DC7290"/>
    <w:rsid w:val="00DD3900"/>
    <w:rsid w:val="00DE1FA8"/>
    <w:rsid w:val="00DE2833"/>
    <w:rsid w:val="00DE4C8E"/>
    <w:rsid w:val="00DE6D61"/>
    <w:rsid w:val="00DE7913"/>
    <w:rsid w:val="00DF28F4"/>
    <w:rsid w:val="00DF58D3"/>
    <w:rsid w:val="00E020D7"/>
    <w:rsid w:val="00E0271B"/>
    <w:rsid w:val="00E14480"/>
    <w:rsid w:val="00E21BD9"/>
    <w:rsid w:val="00E22D44"/>
    <w:rsid w:val="00E23677"/>
    <w:rsid w:val="00E32079"/>
    <w:rsid w:val="00E341B6"/>
    <w:rsid w:val="00E34BE8"/>
    <w:rsid w:val="00E406B8"/>
    <w:rsid w:val="00E43B89"/>
    <w:rsid w:val="00E43D33"/>
    <w:rsid w:val="00E46526"/>
    <w:rsid w:val="00E46C8E"/>
    <w:rsid w:val="00E4737F"/>
    <w:rsid w:val="00E547A7"/>
    <w:rsid w:val="00E5501F"/>
    <w:rsid w:val="00E56F61"/>
    <w:rsid w:val="00E61BB3"/>
    <w:rsid w:val="00E6512C"/>
    <w:rsid w:val="00E7190A"/>
    <w:rsid w:val="00E72160"/>
    <w:rsid w:val="00E74968"/>
    <w:rsid w:val="00E82C68"/>
    <w:rsid w:val="00E83C8F"/>
    <w:rsid w:val="00E84375"/>
    <w:rsid w:val="00E9083E"/>
    <w:rsid w:val="00E94016"/>
    <w:rsid w:val="00E96169"/>
    <w:rsid w:val="00E968FA"/>
    <w:rsid w:val="00E96CB3"/>
    <w:rsid w:val="00EA4CD5"/>
    <w:rsid w:val="00EB1240"/>
    <w:rsid w:val="00EB1B7F"/>
    <w:rsid w:val="00EB3B08"/>
    <w:rsid w:val="00EC03B3"/>
    <w:rsid w:val="00EC5667"/>
    <w:rsid w:val="00EC6F54"/>
    <w:rsid w:val="00EC6FF4"/>
    <w:rsid w:val="00EC7244"/>
    <w:rsid w:val="00ED0CB5"/>
    <w:rsid w:val="00ED3503"/>
    <w:rsid w:val="00ED36BB"/>
    <w:rsid w:val="00ED42AF"/>
    <w:rsid w:val="00ED5408"/>
    <w:rsid w:val="00ED64BB"/>
    <w:rsid w:val="00ED77B4"/>
    <w:rsid w:val="00EE1EA4"/>
    <w:rsid w:val="00EE3410"/>
    <w:rsid w:val="00EE68AC"/>
    <w:rsid w:val="00EE7110"/>
    <w:rsid w:val="00EF13C0"/>
    <w:rsid w:val="00EF22A5"/>
    <w:rsid w:val="00EF3D51"/>
    <w:rsid w:val="00EF446B"/>
    <w:rsid w:val="00EF4694"/>
    <w:rsid w:val="00EF606A"/>
    <w:rsid w:val="00EF7F51"/>
    <w:rsid w:val="00F02962"/>
    <w:rsid w:val="00F068E2"/>
    <w:rsid w:val="00F06B98"/>
    <w:rsid w:val="00F16DA8"/>
    <w:rsid w:val="00F20B82"/>
    <w:rsid w:val="00F22D0D"/>
    <w:rsid w:val="00F2510E"/>
    <w:rsid w:val="00F262B9"/>
    <w:rsid w:val="00F26653"/>
    <w:rsid w:val="00F30E84"/>
    <w:rsid w:val="00F31ED4"/>
    <w:rsid w:val="00F324F6"/>
    <w:rsid w:val="00F37AC0"/>
    <w:rsid w:val="00F41259"/>
    <w:rsid w:val="00F44B64"/>
    <w:rsid w:val="00F53FF6"/>
    <w:rsid w:val="00F557E3"/>
    <w:rsid w:val="00F62C81"/>
    <w:rsid w:val="00F66BAE"/>
    <w:rsid w:val="00F71F77"/>
    <w:rsid w:val="00F72617"/>
    <w:rsid w:val="00F732AE"/>
    <w:rsid w:val="00F75264"/>
    <w:rsid w:val="00F76C66"/>
    <w:rsid w:val="00F80028"/>
    <w:rsid w:val="00F80ECC"/>
    <w:rsid w:val="00F81115"/>
    <w:rsid w:val="00F8255E"/>
    <w:rsid w:val="00F832A9"/>
    <w:rsid w:val="00F84C3C"/>
    <w:rsid w:val="00F857ED"/>
    <w:rsid w:val="00F8616F"/>
    <w:rsid w:val="00F870F0"/>
    <w:rsid w:val="00F917FB"/>
    <w:rsid w:val="00F9351F"/>
    <w:rsid w:val="00F93C53"/>
    <w:rsid w:val="00F9598B"/>
    <w:rsid w:val="00F971A7"/>
    <w:rsid w:val="00F972C4"/>
    <w:rsid w:val="00F97F06"/>
    <w:rsid w:val="00FA0DFA"/>
    <w:rsid w:val="00FA13F7"/>
    <w:rsid w:val="00FA191B"/>
    <w:rsid w:val="00FA1EE2"/>
    <w:rsid w:val="00FA6C85"/>
    <w:rsid w:val="00FA73FF"/>
    <w:rsid w:val="00FB0371"/>
    <w:rsid w:val="00FB0D57"/>
    <w:rsid w:val="00FB3249"/>
    <w:rsid w:val="00FC0FB1"/>
    <w:rsid w:val="00FC2174"/>
    <w:rsid w:val="00FC65DD"/>
    <w:rsid w:val="00FD0346"/>
    <w:rsid w:val="00FD3926"/>
    <w:rsid w:val="00FD44AF"/>
    <w:rsid w:val="00FE143B"/>
    <w:rsid w:val="00FE21B4"/>
    <w:rsid w:val="00FE5029"/>
    <w:rsid w:val="00FE5D34"/>
    <w:rsid w:val="00FE64C0"/>
    <w:rsid w:val="00FF625F"/>
    <w:rsid w:val="00FF6E3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C58EA"/>
  <w15:docId w15:val="{F52D9427-EEF3-4584-A06D-63B3DEA1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qFormat="1"/>
    <w:lsdException w:name="heading 3" w:semiHidden="1" w:uiPriority="39" w:unhideWhenUsed="1" w:qFormat="1"/>
    <w:lsdException w:name="heading 4" w:semiHidden="1" w:uiPriority="39" w:unhideWhenUsed="1" w:qFormat="1"/>
    <w:lsdException w:name="heading 5" w:semiHidden="1" w:uiPriority="3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uiPriority="39"/>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9"/>
    <w:lsdException w:name="Body Text 3" w:uiPriority="4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49" w:qFormat="1"/>
    <w:lsdException w:name="Intense Reference" w:uiPriority="49" w:qFormat="1"/>
    <w:lsdException w:name="Book Title" w:uiPriority="4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5A2"/>
    <w:pPr>
      <w:spacing w:before="240" w:after="0" w:line="260" w:lineRule="atLeast"/>
      <w:jc w:val="both"/>
    </w:pPr>
    <w:rPr>
      <w:rFonts w:ascii="Arial" w:hAnsi="Arial"/>
      <w:sz w:val="20"/>
    </w:rPr>
  </w:style>
  <w:style w:type="paragraph" w:styleId="Heading1">
    <w:name w:val="heading 1"/>
    <w:basedOn w:val="Normal"/>
    <w:next w:val="Normal"/>
    <w:link w:val="Heading1Char"/>
    <w:uiPriority w:val="99"/>
    <w:semiHidden/>
    <w:qFormat/>
    <w:rsid w:val="00775AC2"/>
    <w:pPr>
      <w:keepNext/>
      <w:keepLines/>
      <w:jc w:val="left"/>
      <w:outlineLvl w:val="0"/>
    </w:pPr>
    <w:rPr>
      <w:rFonts w:eastAsiaTheme="majorEastAsia" w:cstheme="majorBidi"/>
      <w:b/>
      <w:szCs w:val="32"/>
    </w:rPr>
  </w:style>
  <w:style w:type="paragraph" w:styleId="Heading2">
    <w:name w:val="heading 2"/>
    <w:basedOn w:val="Normal"/>
    <w:next w:val="Normal"/>
    <w:link w:val="Heading2Char"/>
    <w:uiPriority w:val="99"/>
    <w:semiHidden/>
    <w:qFormat/>
    <w:rsid w:val="00775AC2"/>
    <w:pPr>
      <w:keepNext/>
      <w:keepLines/>
      <w:jc w:val="left"/>
      <w:outlineLvl w:val="1"/>
    </w:pPr>
    <w:rPr>
      <w:rFonts w:eastAsiaTheme="majorEastAsia" w:cstheme="majorBidi"/>
      <w:b/>
      <w:bCs/>
      <w:szCs w:val="26"/>
    </w:rPr>
  </w:style>
  <w:style w:type="paragraph" w:styleId="Heading3">
    <w:name w:val="heading 3"/>
    <w:basedOn w:val="Normal"/>
    <w:next w:val="Normal"/>
    <w:link w:val="Heading3Char"/>
    <w:uiPriority w:val="39"/>
    <w:semiHidden/>
    <w:unhideWhenUsed/>
    <w:qFormat/>
    <w:rsid w:val="00775AC2"/>
    <w:pPr>
      <w:keepNext/>
      <w:keepLines/>
      <w:jc w:val="left"/>
      <w:outlineLvl w:val="2"/>
    </w:pPr>
    <w:rPr>
      <w:rFonts w:ascii="Arial Bold" w:eastAsiaTheme="majorEastAsia" w:hAnsi="Arial Bold" w:cstheme="majorBidi"/>
      <w:b/>
      <w:bCs/>
    </w:rPr>
  </w:style>
  <w:style w:type="paragraph" w:styleId="Heading4">
    <w:name w:val="heading 4"/>
    <w:basedOn w:val="Normal"/>
    <w:next w:val="Normal"/>
    <w:link w:val="Heading4Char"/>
    <w:uiPriority w:val="39"/>
    <w:semiHidden/>
    <w:unhideWhenUsed/>
    <w:qFormat/>
    <w:rsid w:val="00775AC2"/>
    <w:pPr>
      <w:keepNext/>
      <w:keepLines/>
      <w:jc w:val="left"/>
      <w:outlineLvl w:val="3"/>
    </w:pPr>
    <w:rPr>
      <w:rFonts w:eastAsiaTheme="majorEastAsia" w:cstheme="majorBidi"/>
      <w:b/>
      <w:bCs/>
      <w:i/>
      <w:iCs/>
    </w:rPr>
  </w:style>
  <w:style w:type="paragraph" w:styleId="Heading6">
    <w:name w:val="heading 6"/>
    <w:basedOn w:val="Normal"/>
    <w:next w:val="Normal"/>
    <w:link w:val="Heading6Char"/>
    <w:uiPriority w:val="39"/>
    <w:semiHidden/>
    <w:unhideWhenUsed/>
    <w:qFormat/>
    <w:rsid w:val="000650A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9"/>
    <w:semiHidden/>
    <w:rsid w:val="00775AC2"/>
    <w:pPr>
      <w:spacing w:after="120"/>
    </w:pPr>
  </w:style>
  <w:style w:type="character" w:customStyle="1" w:styleId="BodyTextChar">
    <w:name w:val="Body Text Char"/>
    <w:basedOn w:val="DefaultParagraphFont"/>
    <w:link w:val="BodyText"/>
    <w:uiPriority w:val="39"/>
    <w:semiHidden/>
    <w:rsid w:val="00775AC2"/>
    <w:rPr>
      <w:rFonts w:ascii="Arial" w:hAnsi="Arial"/>
      <w:sz w:val="20"/>
    </w:rPr>
  </w:style>
  <w:style w:type="paragraph" w:styleId="BodyText3">
    <w:name w:val="Body Text 3"/>
    <w:basedOn w:val="Normal"/>
    <w:link w:val="BodyText3Char"/>
    <w:uiPriority w:val="49"/>
    <w:semiHidden/>
    <w:rsid w:val="00775AC2"/>
    <w:pPr>
      <w:ind w:left="794"/>
    </w:pPr>
  </w:style>
  <w:style w:type="character" w:customStyle="1" w:styleId="BodyText3Char">
    <w:name w:val="Body Text 3 Char"/>
    <w:basedOn w:val="DefaultParagraphFont"/>
    <w:link w:val="BodyText3"/>
    <w:uiPriority w:val="49"/>
    <w:semiHidden/>
    <w:rsid w:val="00775AC2"/>
    <w:rPr>
      <w:rFonts w:ascii="Arial" w:hAnsi="Arial"/>
      <w:sz w:val="20"/>
    </w:rPr>
  </w:style>
  <w:style w:type="paragraph" w:styleId="BodyText2">
    <w:name w:val="Body Text 2"/>
    <w:basedOn w:val="BodyText3"/>
    <w:link w:val="BodyText2Char"/>
    <w:uiPriority w:val="49"/>
    <w:semiHidden/>
    <w:rsid w:val="00775AC2"/>
  </w:style>
  <w:style w:type="character" w:customStyle="1" w:styleId="BodyText2Char">
    <w:name w:val="Body Text 2 Char"/>
    <w:basedOn w:val="DefaultParagraphFont"/>
    <w:link w:val="BodyText2"/>
    <w:uiPriority w:val="49"/>
    <w:semiHidden/>
    <w:rsid w:val="00775AC2"/>
    <w:rPr>
      <w:rFonts w:ascii="Arial" w:hAnsi="Arial"/>
      <w:sz w:val="20"/>
    </w:rPr>
  </w:style>
  <w:style w:type="character" w:customStyle="1" w:styleId="Heading1Char">
    <w:name w:val="Heading 1 Char"/>
    <w:basedOn w:val="DefaultParagraphFont"/>
    <w:link w:val="Heading1"/>
    <w:uiPriority w:val="99"/>
    <w:semiHidden/>
    <w:rsid w:val="00775AC2"/>
    <w:rPr>
      <w:rFonts w:ascii="Arial" w:eastAsiaTheme="majorEastAsia" w:hAnsi="Arial" w:cstheme="majorBidi"/>
      <w:b/>
      <w:sz w:val="20"/>
      <w:szCs w:val="32"/>
    </w:rPr>
  </w:style>
  <w:style w:type="paragraph" w:styleId="TOCHeading">
    <w:name w:val="TOC Heading"/>
    <w:basedOn w:val="Normal"/>
    <w:next w:val="Normal"/>
    <w:uiPriority w:val="39"/>
    <w:semiHidden/>
    <w:qFormat/>
    <w:rsid w:val="00775AC2"/>
    <w:rPr>
      <w:b/>
    </w:rPr>
  </w:style>
  <w:style w:type="paragraph" w:customStyle="1" w:styleId="TOCSubHeading">
    <w:name w:val="TOC Sub Heading"/>
    <w:basedOn w:val="TOCHeading"/>
    <w:uiPriority w:val="39"/>
    <w:semiHidden/>
    <w:qFormat/>
    <w:rsid w:val="00775AC2"/>
    <w:pPr>
      <w:tabs>
        <w:tab w:val="left" w:pos="794"/>
        <w:tab w:val="right" w:pos="9412"/>
      </w:tabs>
    </w:pPr>
    <w:rPr>
      <w:caps/>
    </w:rPr>
  </w:style>
  <w:style w:type="paragraph" w:customStyle="1" w:styleId="BodyText4">
    <w:name w:val="Body Text 4"/>
    <w:basedOn w:val="Normal"/>
    <w:uiPriority w:val="49"/>
    <w:semiHidden/>
    <w:rsid w:val="00775AC2"/>
  </w:style>
  <w:style w:type="paragraph" w:customStyle="1" w:styleId="BodyText5">
    <w:name w:val="Body Text 5"/>
    <w:basedOn w:val="Normal"/>
    <w:uiPriority w:val="49"/>
    <w:semiHidden/>
    <w:rsid w:val="00775AC2"/>
  </w:style>
  <w:style w:type="paragraph" w:customStyle="1" w:styleId="BodyText6">
    <w:name w:val="Body Text 6"/>
    <w:basedOn w:val="Normal"/>
    <w:uiPriority w:val="49"/>
    <w:semiHidden/>
    <w:rsid w:val="00775AC2"/>
  </w:style>
  <w:style w:type="paragraph" w:customStyle="1" w:styleId="BodyText7">
    <w:name w:val="Body Text 7"/>
    <w:basedOn w:val="Normal"/>
    <w:uiPriority w:val="49"/>
    <w:semiHidden/>
    <w:rsid w:val="00775AC2"/>
  </w:style>
  <w:style w:type="paragraph" w:customStyle="1" w:styleId="BodyText8">
    <w:name w:val="Body Text 8"/>
    <w:basedOn w:val="Normal"/>
    <w:uiPriority w:val="49"/>
    <w:semiHidden/>
    <w:rsid w:val="00775AC2"/>
  </w:style>
  <w:style w:type="paragraph" w:customStyle="1" w:styleId="BodyText9">
    <w:name w:val="Body Text 9"/>
    <w:basedOn w:val="Normal"/>
    <w:uiPriority w:val="49"/>
    <w:semiHidden/>
    <w:rsid w:val="00775AC2"/>
  </w:style>
  <w:style w:type="paragraph" w:customStyle="1" w:styleId="FFWBody1">
    <w:name w:val="FFW Body 1"/>
    <w:basedOn w:val="Normal"/>
    <w:uiPriority w:val="6"/>
    <w:rsid w:val="001D7766"/>
    <w:pPr>
      <w:numPr>
        <w:numId w:val="15"/>
      </w:numPr>
    </w:pPr>
  </w:style>
  <w:style w:type="paragraph" w:customStyle="1" w:styleId="FFWBody2">
    <w:name w:val="FFW Body 2"/>
    <w:basedOn w:val="Normal"/>
    <w:uiPriority w:val="6"/>
    <w:qFormat/>
    <w:rsid w:val="001D7766"/>
    <w:pPr>
      <w:numPr>
        <w:ilvl w:val="1"/>
        <w:numId w:val="15"/>
      </w:numPr>
    </w:pPr>
  </w:style>
  <w:style w:type="paragraph" w:customStyle="1" w:styleId="FFWBody3">
    <w:name w:val="FFW Body 3"/>
    <w:basedOn w:val="Normal"/>
    <w:uiPriority w:val="6"/>
    <w:qFormat/>
    <w:rsid w:val="001D7766"/>
    <w:pPr>
      <w:numPr>
        <w:ilvl w:val="2"/>
        <w:numId w:val="15"/>
      </w:numPr>
    </w:pPr>
  </w:style>
  <w:style w:type="paragraph" w:customStyle="1" w:styleId="FFWBody4">
    <w:name w:val="FFW Body 4"/>
    <w:basedOn w:val="Normal"/>
    <w:uiPriority w:val="6"/>
    <w:qFormat/>
    <w:rsid w:val="001D7766"/>
    <w:pPr>
      <w:numPr>
        <w:ilvl w:val="3"/>
        <w:numId w:val="15"/>
      </w:numPr>
    </w:pPr>
  </w:style>
  <w:style w:type="paragraph" w:customStyle="1" w:styleId="FFWBody5">
    <w:name w:val="FFW Body 5"/>
    <w:basedOn w:val="Normal"/>
    <w:uiPriority w:val="6"/>
    <w:qFormat/>
    <w:rsid w:val="001D7766"/>
    <w:pPr>
      <w:numPr>
        <w:ilvl w:val="4"/>
        <w:numId w:val="15"/>
      </w:numPr>
    </w:pPr>
  </w:style>
  <w:style w:type="paragraph" w:customStyle="1" w:styleId="FFWBody6">
    <w:name w:val="FFW Body 6"/>
    <w:basedOn w:val="Normal"/>
    <w:uiPriority w:val="6"/>
    <w:qFormat/>
    <w:rsid w:val="001D7766"/>
    <w:pPr>
      <w:numPr>
        <w:ilvl w:val="5"/>
        <w:numId w:val="15"/>
      </w:numPr>
    </w:pPr>
  </w:style>
  <w:style w:type="paragraph" w:customStyle="1" w:styleId="FFWBullets">
    <w:name w:val="FFW Bullets"/>
    <w:basedOn w:val="Normal"/>
    <w:uiPriority w:val="1"/>
    <w:qFormat/>
    <w:rsid w:val="008C1181"/>
    <w:pPr>
      <w:numPr>
        <w:numId w:val="22"/>
      </w:numPr>
    </w:pPr>
  </w:style>
  <w:style w:type="paragraph" w:customStyle="1" w:styleId="FFWCorresHeading">
    <w:name w:val="FFW Corres Heading"/>
    <w:basedOn w:val="Heading1"/>
    <w:next w:val="Normal"/>
    <w:qFormat/>
    <w:rsid w:val="00775AC2"/>
  </w:style>
  <w:style w:type="paragraph" w:customStyle="1" w:styleId="FFWLetteredList">
    <w:name w:val="FFW Lettered List"/>
    <w:basedOn w:val="Normal"/>
    <w:qFormat/>
    <w:rsid w:val="00692B9E"/>
    <w:pPr>
      <w:numPr>
        <w:numId w:val="24"/>
      </w:numPr>
    </w:pPr>
  </w:style>
  <w:style w:type="paragraph" w:customStyle="1" w:styleId="FFWLevel1">
    <w:name w:val="FFW Level 1"/>
    <w:basedOn w:val="Normal"/>
    <w:uiPriority w:val="4"/>
    <w:qFormat/>
    <w:rsid w:val="00567778"/>
    <w:pPr>
      <w:numPr>
        <w:numId w:val="21"/>
      </w:numPr>
      <w:outlineLvl w:val="0"/>
    </w:pPr>
  </w:style>
  <w:style w:type="paragraph" w:customStyle="1" w:styleId="FFWLevel2">
    <w:name w:val="FFW Level 2"/>
    <w:basedOn w:val="Normal"/>
    <w:uiPriority w:val="4"/>
    <w:qFormat/>
    <w:rsid w:val="00567778"/>
    <w:pPr>
      <w:numPr>
        <w:ilvl w:val="1"/>
        <w:numId w:val="21"/>
      </w:numPr>
      <w:outlineLvl w:val="1"/>
    </w:pPr>
  </w:style>
  <w:style w:type="paragraph" w:styleId="ListParagraph">
    <w:name w:val="List Paragraph"/>
    <w:basedOn w:val="Normal"/>
    <w:uiPriority w:val="34"/>
    <w:semiHidden/>
    <w:qFormat/>
    <w:rsid w:val="00775AC2"/>
    <w:pPr>
      <w:ind w:left="720"/>
      <w:contextualSpacing/>
    </w:pPr>
  </w:style>
  <w:style w:type="paragraph" w:customStyle="1" w:styleId="FFWLevel3">
    <w:name w:val="FFW Level 3"/>
    <w:basedOn w:val="Normal"/>
    <w:uiPriority w:val="4"/>
    <w:qFormat/>
    <w:rsid w:val="00567778"/>
    <w:pPr>
      <w:numPr>
        <w:ilvl w:val="2"/>
        <w:numId w:val="21"/>
      </w:numPr>
      <w:outlineLvl w:val="2"/>
    </w:pPr>
  </w:style>
  <w:style w:type="paragraph" w:customStyle="1" w:styleId="FFWLevel4">
    <w:name w:val="FFW Level 4"/>
    <w:basedOn w:val="Normal"/>
    <w:uiPriority w:val="5"/>
    <w:qFormat/>
    <w:rsid w:val="00567778"/>
    <w:pPr>
      <w:numPr>
        <w:ilvl w:val="3"/>
        <w:numId w:val="21"/>
      </w:numPr>
      <w:outlineLvl w:val="3"/>
    </w:pPr>
  </w:style>
  <w:style w:type="paragraph" w:customStyle="1" w:styleId="FFWLevel5">
    <w:name w:val="FFW Level 5"/>
    <w:basedOn w:val="Normal"/>
    <w:uiPriority w:val="5"/>
    <w:qFormat/>
    <w:rsid w:val="00567778"/>
    <w:pPr>
      <w:numPr>
        <w:ilvl w:val="4"/>
        <w:numId w:val="21"/>
      </w:numPr>
      <w:outlineLvl w:val="4"/>
    </w:pPr>
  </w:style>
  <w:style w:type="paragraph" w:customStyle="1" w:styleId="FFWLevel6">
    <w:name w:val="FFW Level 6"/>
    <w:basedOn w:val="Normal"/>
    <w:uiPriority w:val="5"/>
    <w:qFormat/>
    <w:rsid w:val="00567778"/>
    <w:pPr>
      <w:numPr>
        <w:ilvl w:val="5"/>
        <w:numId w:val="21"/>
      </w:numPr>
      <w:outlineLvl w:val="5"/>
    </w:pPr>
  </w:style>
  <w:style w:type="paragraph" w:customStyle="1" w:styleId="FFWManualNumber1">
    <w:name w:val="FFW Manual Number 1"/>
    <w:basedOn w:val="Normal"/>
    <w:uiPriority w:val="9"/>
    <w:qFormat/>
    <w:rsid w:val="00C9747C"/>
    <w:pPr>
      <w:numPr>
        <w:numId w:val="17"/>
      </w:numPr>
    </w:pPr>
  </w:style>
  <w:style w:type="paragraph" w:customStyle="1" w:styleId="FFWManualNumber2">
    <w:name w:val="FFW Manual Number 2"/>
    <w:basedOn w:val="Normal"/>
    <w:uiPriority w:val="9"/>
    <w:qFormat/>
    <w:rsid w:val="00C9747C"/>
    <w:pPr>
      <w:numPr>
        <w:ilvl w:val="1"/>
        <w:numId w:val="17"/>
      </w:numPr>
    </w:pPr>
  </w:style>
  <w:style w:type="paragraph" w:customStyle="1" w:styleId="FFWManualNumber3">
    <w:name w:val="FFW Manual Number 3"/>
    <w:basedOn w:val="Normal"/>
    <w:uiPriority w:val="9"/>
    <w:qFormat/>
    <w:rsid w:val="00C9747C"/>
    <w:pPr>
      <w:numPr>
        <w:ilvl w:val="2"/>
        <w:numId w:val="17"/>
      </w:numPr>
    </w:pPr>
  </w:style>
  <w:style w:type="paragraph" w:customStyle="1" w:styleId="FFWManualNumber4">
    <w:name w:val="FFW Manual Number 4"/>
    <w:basedOn w:val="Normal"/>
    <w:uiPriority w:val="9"/>
    <w:qFormat/>
    <w:rsid w:val="00C9747C"/>
    <w:pPr>
      <w:numPr>
        <w:ilvl w:val="3"/>
        <w:numId w:val="17"/>
      </w:numPr>
    </w:pPr>
  </w:style>
  <w:style w:type="paragraph" w:customStyle="1" w:styleId="FFWManualNumber5">
    <w:name w:val="FFW Manual Number 5"/>
    <w:basedOn w:val="Normal"/>
    <w:uiPriority w:val="9"/>
    <w:qFormat/>
    <w:rsid w:val="00C9747C"/>
    <w:pPr>
      <w:numPr>
        <w:ilvl w:val="4"/>
        <w:numId w:val="17"/>
      </w:numPr>
    </w:pPr>
  </w:style>
  <w:style w:type="paragraph" w:customStyle="1" w:styleId="FFWManualNumber6">
    <w:name w:val="FFW Manual Number 6"/>
    <w:basedOn w:val="Normal"/>
    <w:uiPriority w:val="9"/>
    <w:qFormat/>
    <w:rsid w:val="00C9747C"/>
    <w:pPr>
      <w:numPr>
        <w:ilvl w:val="5"/>
        <w:numId w:val="17"/>
      </w:numPr>
    </w:pPr>
  </w:style>
  <w:style w:type="paragraph" w:customStyle="1" w:styleId="FFWNumberedList">
    <w:name w:val="FFW Numbered List"/>
    <w:basedOn w:val="Normal"/>
    <w:uiPriority w:val="30"/>
    <w:qFormat/>
    <w:rsid w:val="008C1181"/>
    <w:pPr>
      <w:numPr>
        <w:numId w:val="23"/>
      </w:numPr>
    </w:pPr>
  </w:style>
  <w:style w:type="paragraph" w:customStyle="1" w:styleId="FFWPlain">
    <w:name w:val="FFW Plain"/>
    <w:basedOn w:val="NormalNoSpace"/>
    <w:uiPriority w:val="28"/>
    <w:qFormat/>
    <w:rsid w:val="00775AC2"/>
  </w:style>
  <w:style w:type="numbering" w:customStyle="1" w:styleId="NumbListBodyText">
    <w:name w:val="NumbList Body Text"/>
    <w:uiPriority w:val="99"/>
    <w:rsid w:val="001D7766"/>
    <w:pPr>
      <w:numPr>
        <w:numId w:val="2"/>
      </w:numPr>
    </w:pPr>
  </w:style>
  <w:style w:type="numbering" w:customStyle="1" w:styleId="NumbListBullet">
    <w:name w:val="NumbList Bullet"/>
    <w:uiPriority w:val="99"/>
    <w:rsid w:val="008C1181"/>
    <w:pPr>
      <w:numPr>
        <w:numId w:val="3"/>
      </w:numPr>
    </w:pPr>
  </w:style>
  <w:style w:type="numbering" w:customStyle="1" w:styleId="NumbListLegal">
    <w:name w:val="NumbList Legal"/>
    <w:uiPriority w:val="99"/>
    <w:rsid w:val="00567778"/>
    <w:pPr>
      <w:numPr>
        <w:numId w:val="4"/>
      </w:numPr>
    </w:pPr>
  </w:style>
  <w:style w:type="numbering" w:customStyle="1" w:styleId="NumbListLetteredLists">
    <w:name w:val="NumbList LetteredLists"/>
    <w:uiPriority w:val="99"/>
    <w:rsid w:val="008C1181"/>
    <w:pPr>
      <w:numPr>
        <w:numId w:val="5"/>
      </w:numPr>
    </w:pPr>
  </w:style>
  <w:style w:type="numbering" w:customStyle="1" w:styleId="NumbListManualNumbers">
    <w:name w:val="NumbList ManualNumbers"/>
    <w:uiPriority w:val="99"/>
    <w:rsid w:val="00C9747C"/>
    <w:pPr>
      <w:numPr>
        <w:numId w:val="6"/>
      </w:numPr>
    </w:pPr>
  </w:style>
  <w:style w:type="numbering" w:customStyle="1" w:styleId="NumbListNumberedLists">
    <w:name w:val="NumbList NumberedLists"/>
    <w:uiPriority w:val="99"/>
    <w:rsid w:val="00692B9E"/>
    <w:pPr>
      <w:numPr>
        <w:numId w:val="7"/>
      </w:numPr>
    </w:pPr>
  </w:style>
  <w:style w:type="paragraph" w:customStyle="1" w:styleId="FFWParties">
    <w:name w:val="FFW Parties"/>
    <w:basedOn w:val="Normal"/>
    <w:uiPriority w:val="29"/>
    <w:qFormat/>
    <w:rsid w:val="00775AC2"/>
    <w:pPr>
      <w:numPr>
        <w:numId w:val="8"/>
      </w:numPr>
      <w:tabs>
        <w:tab w:val="clear" w:pos="794"/>
      </w:tabs>
    </w:pPr>
  </w:style>
  <w:style w:type="numbering" w:customStyle="1" w:styleId="NumbListParties">
    <w:name w:val="NumbList Parties"/>
    <w:uiPriority w:val="99"/>
    <w:rsid w:val="00775AC2"/>
    <w:pPr>
      <w:numPr>
        <w:numId w:val="8"/>
      </w:numPr>
    </w:pPr>
  </w:style>
  <w:style w:type="paragraph" w:customStyle="1" w:styleId="FFWUCLetteredList">
    <w:name w:val="FFW UC Lettered List"/>
    <w:basedOn w:val="Normal"/>
    <w:uiPriority w:val="2"/>
    <w:qFormat/>
    <w:rsid w:val="00775AC2"/>
    <w:pPr>
      <w:numPr>
        <w:numId w:val="10"/>
      </w:numPr>
    </w:pPr>
  </w:style>
  <w:style w:type="paragraph" w:customStyle="1" w:styleId="FFWSchedule">
    <w:name w:val="FFW Schedule"/>
    <w:basedOn w:val="Normal"/>
    <w:next w:val="FFWScheduleSection"/>
    <w:uiPriority w:val="19"/>
    <w:qFormat/>
    <w:rsid w:val="00775AC2"/>
    <w:pPr>
      <w:pageBreakBefore/>
      <w:numPr>
        <w:numId w:val="9"/>
      </w:numPr>
      <w:outlineLvl w:val="0"/>
    </w:pPr>
    <w:rPr>
      <w:rFonts w:ascii="Arial Bold" w:hAnsi="Arial Bold"/>
      <w:b/>
    </w:rPr>
  </w:style>
  <w:style w:type="paragraph" w:customStyle="1" w:styleId="FFWScheduleSection">
    <w:name w:val="FFW Schedule Section"/>
    <w:basedOn w:val="Normal"/>
    <w:next w:val="Normal"/>
    <w:uiPriority w:val="19"/>
    <w:qFormat/>
    <w:rsid w:val="00F324F6"/>
    <w:pPr>
      <w:outlineLvl w:val="0"/>
    </w:pPr>
  </w:style>
  <w:style w:type="paragraph" w:customStyle="1" w:styleId="Notes">
    <w:name w:val="Notes"/>
    <w:basedOn w:val="Normal"/>
    <w:uiPriority w:val="49"/>
    <w:semiHidden/>
    <w:qFormat/>
    <w:rsid w:val="00775AC2"/>
  </w:style>
  <w:style w:type="paragraph" w:customStyle="1" w:styleId="FFWSchedulePart">
    <w:name w:val="FFW Schedule Part"/>
    <w:basedOn w:val="Normal"/>
    <w:next w:val="FFWScheduleLevel1"/>
    <w:uiPriority w:val="20"/>
    <w:qFormat/>
    <w:rsid w:val="00775AC2"/>
    <w:pPr>
      <w:numPr>
        <w:ilvl w:val="1"/>
        <w:numId w:val="9"/>
      </w:numPr>
      <w:outlineLvl w:val="0"/>
    </w:pPr>
    <w:rPr>
      <w:rFonts w:ascii="Arial Bold" w:hAnsi="Arial Bold"/>
      <w:b/>
    </w:rPr>
  </w:style>
  <w:style w:type="paragraph" w:customStyle="1" w:styleId="SubSchedule">
    <w:name w:val="Sub Schedule"/>
    <w:basedOn w:val="Normal"/>
    <w:uiPriority w:val="39"/>
    <w:semiHidden/>
    <w:qFormat/>
    <w:rsid w:val="00775AC2"/>
    <w:rPr>
      <w:b/>
    </w:rPr>
  </w:style>
  <w:style w:type="paragraph" w:customStyle="1" w:styleId="FFWScheduleLevel1">
    <w:name w:val="FFW Schedule Level 1"/>
    <w:basedOn w:val="Normal"/>
    <w:uiPriority w:val="23"/>
    <w:qFormat/>
    <w:rsid w:val="00775AC2"/>
    <w:pPr>
      <w:numPr>
        <w:ilvl w:val="2"/>
        <w:numId w:val="9"/>
      </w:numPr>
      <w:outlineLvl w:val="0"/>
    </w:pPr>
  </w:style>
  <w:style w:type="paragraph" w:customStyle="1" w:styleId="FFWScheduleLevel2">
    <w:name w:val="FFW Schedule Level 2"/>
    <w:basedOn w:val="Normal"/>
    <w:uiPriority w:val="23"/>
    <w:qFormat/>
    <w:rsid w:val="00775AC2"/>
    <w:pPr>
      <w:numPr>
        <w:ilvl w:val="3"/>
        <w:numId w:val="9"/>
      </w:numPr>
      <w:outlineLvl w:val="1"/>
    </w:pPr>
  </w:style>
  <w:style w:type="paragraph" w:customStyle="1" w:styleId="FFWScheduleLevel3">
    <w:name w:val="FFW Schedule Level 3"/>
    <w:basedOn w:val="Normal"/>
    <w:uiPriority w:val="23"/>
    <w:qFormat/>
    <w:rsid w:val="00775AC2"/>
    <w:pPr>
      <w:numPr>
        <w:ilvl w:val="4"/>
        <w:numId w:val="9"/>
      </w:numPr>
      <w:outlineLvl w:val="2"/>
    </w:pPr>
  </w:style>
  <w:style w:type="paragraph" w:customStyle="1" w:styleId="FFWScheduleLevel4">
    <w:name w:val="FFW Schedule Level 4"/>
    <w:basedOn w:val="Normal"/>
    <w:uiPriority w:val="23"/>
    <w:qFormat/>
    <w:rsid w:val="00775AC2"/>
    <w:pPr>
      <w:numPr>
        <w:ilvl w:val="5"/>
        <w:numId w:val="9"/>
      </w:numPr>
      <w:outlineLvl w:val="3"/>
    </w:pPr>
  </w:style>
  <w:style w:type="paragraph" w:customStyle="1" w:styleId="FFWScheduleLevel5">
    <w:name w:val="FFW Schedule Level 5"/>
    <w:basedOn w:val="Normal"/>
    <w:uiPriority w:val="23"/>
    <w:qFormat/>
    <w:rsid w:val="00775AC2"/>
    <w:pPr>
      <w:numPr>
        <w:ilvl w:val="6"/>
        <w:numId w:val="9"/>
      </w:numPr>
      <w:outlineLvl w:val="4"/>
    </w:pPr>
  </w:style>
  <w:style w:type="paragraph" w:customStyle="1" w:styleId="FFWScheduleLevel6">
    <w:name w:val="FFW Schedule Level 6"/>
    <w:basedOn w:val="Normal"/>
    <w:uiPriority w:val="23"/>
    <w:qFormat/>
    <w:rsid w:val="00775AC2"/>
    <w:pPr>
      <w:numPr>
        <w:ilvl w:val="7"/>
        <w:numId w:val="9"/>
      </w:numPr>
      <w:outlineLvl w:val="5"/>
    </w:pPr>
  </w:style>
  <w:style w:type="numbering" w:customStyle="1" w:styleId="NumbListSchedule">
    <w:name w:val="NumbList Schedule"/>
    <w:uiPriority w:val="99"/>
    <w:rsid w:val="00775AC2"/>
    <w:pPr>
      <w:numPr>
        <w:numId w:val="9"/>
      </w:numPr>
    </w:pPr>
  </w:style>
  <w:style w:type="numbering" w:customStyle="1" w:styleId="NumbListRecitials">
    <w:name w:val="NumbList Recitials"/>
    <w:uiPriority w:val="99"/>
    <w:rsid w:val="00775AC2"/>
    <w:pPr>
      <w:numPr>
        <w:numId w:val="10"/>
      </w:numPr>
    </w:pPr>
  </w:style>
  <w:style w:type="paragraph" w:customStyle="1" w:styleId="FFWDefinition">
    <w:name w:val="FFW Definition"/>
    <w:basedOn w:val="Normal"/>
    <w:uiPriority w:val="13"/>
    <w:qFormat/>
    <w:rsid w:val="00775AC2"/>
    <w:pPr>
      <w:numPr>
        <w:numId w:val="12"/>
      </w:numPr>
    </w:pPr>
  </w:style>
  <w:style w:type="paragraph" w:customStyle="1" w:styleId="Appendix">
    <w:name w:val="Appendix"/>
    <w:basedOn w:val="Normal"/>
    <w:uiPriority w:val="39"/>
    <w:semiHidden/>
    <w:qFormat/>
    <w:rsid w:val="00775AC2"/>
    <w:pPr>
      <w:numPr>
        <w:ilvl w:val="1"/>
        <w:numId w:val="11"/>
      </w:numPr>
      <w:jc w:val="left"/>
    </w:pPr>
    <w:rPr>
      <w:b/>
    </w:rPr>
  </w:style>
  <w:style w:type="paragraph" w:customStyle="1" w:styleId="FFWDefinitionLevel1">
    <w:name w:val="FFW Definition Level 1"/>
    <w:basedOn w:val="Normal"/>
    <w:uiPriority w:val="13"/>
    <w:qFormat/>
    <w:rsid w:val="00775AC2"/>
    <w:pPr>
      <w:numPr>
        <w:ilvl w:val="1"/>
        <w:numId w:val="12"/>
      </w:numPr>
    </w:pPr>
  </w:style>
  <w:style w:type="paragraph" w:customStyle="1" w:styleId="FFWDefinitionLevel2">
    <w:name w:val="FFW Definition Level 2"/>
    <w:basedOn w:val="Normal"/>
    <w:uiPriority w:val="13"/>
    <w:qFormat/>
    <w:rsid w:val="00775AC2"/>
    <w:pPr>
      <w:numPr>
        <w:ilvl w:val="2"/>
        <w:numId w:val="12"/>
      </w:numPr>
    </w:pPr>
  </w:style>
  <w:style w:type="numbering" w:customStyle="1" w:styleId="NumbListDefinitions">
    <w:name w:val="NumbList Definitions"/>
    <w:uiPriority w:val="99"/>
    <w:rsid w:val="00775AC2"/>
    <w:pPr>
      <w:numPr>
        <w:numId w:val="12"/>
      </w:numPr>
    </w:pPr>
  </w:style>
  <w:style w:type="paragraph" w:customStyle="1" w:styleId="Execution">
    <w:name w:val="Execution"/>
    <w:basedOn w:val="Normal"/>
    <w:uiPriority w:val="49"/>
    <w:semiHidden/>
    <w:qFormat/>
    <w:rsid w:val="00775AC2"/>
  </w:style>
  <w:style w:type="paragraph" w:customStyle="1" w:styleId="Section">
    <w:name w:val="Section"/>
    <w:basedOn w:val="Normal"/>
    <w:uiPriority w:val="49"/>
    <w:semiHidden/>
    <w:qFormat/>
    <w:rsid w:val="00775AC2"/>
    <w:pPr>
      <w:numPr>
        <w:numId w:val="13"/>
      </w:numPr>
    </w:pPr>
  </w:style>
  <w:style w:type="character" w:styleId="SubtleEmphasis">
    <w:name w:val="Subtle Emphasis"/>
    <w:basedOn w:val="DefaultParagraphFont"/>
    <w:uiPriority w:val="39"/>
    <w:semiHidden/>
    <w:qFormat/>
    <w:rsid w:val="00775AC2"/>
    <w:rPr>
      <w:i/>
      <w:iCs/>
      <w:color w:val="404040" w:themeColor="text1" w:themeTint="BF"/>
    </w:rPr>
  </w:style>
  <w:style w:type="table" w:styleId="TableGrid">
    <w:name w:val="Table Grid"/>
    <w:basedOn w:val="TableNormal"/>
    <w:uiPriority w:val="39"/>
    <w:rsid w:val="00775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FAddress">
    <w:name w:val="FFAddress"/>
    <w:basedOn w:val="Normal"/>
    <w:uiPriority w:val="39"/>
    <w:semiHidden/>
    <w:qFormat/>
    <w:rsid w:val="00775AC2"/>
    <w:pPr>
      <w:spacing w:line="210" w:lineRule="atLeast"/>
      <w:jc w:val="left"/>
    </w:pPr>
    <w:rPr>
      <w:sz w:val="16"/>
    </w:rPr>
  </w:style>
  <w:style w:type="character" w:styleId="Hyperlink">
    <w:name w:val="Hyperlink"/>
    <w:basedOn w:val="DefaultParagraphFont"/>
    <w:uiPriority w:val="99"/>
    <w:rsid w:val="00775AC2"/>
    <w:rPr>
      <w:color w:val="0000FF" w:themeColor="hyperlink"/>
      <w:u w:val="single"/>
    </w:rPr>
  </w:style>
  <w:style w:type="paragraph" w:styleId="Header">
    <w:name w:val="header"/>
    <w:basedOn w:val="Normal"/>
    <w:link w:val="HeaderChar"/>
    <w:uiPriority w:val="99"/>
    <w:semiHidden/>
    <w:rsid w:val="00775AC2"/>
    <w:pPr>
      <w:tabs>
        <w:tab w:val="center" w:pos="4513"/>
        <w:tab w:val="right" w:pos="9026"/>
      </w:tabs>
      <w:spacing w:line="240" w:lineRule="auto"/>
      <w:jc w:val="left"/>
    </w:pPr>
  </w:style>
  <w:style w:type="character" w:customStyle="1" w:styleId="HeaderChar">
    <w:name w:val="Header Char"/>
    <w:basedOn w:val="DefaultParagraphFont"/>
    <w:link w:val="Header"/>
    <w:uiPriority w:val="99"/>
    <w:semiHidden/>
    <w:rsid w:val="00775AC2"/>
    <w:rPr>
      <w:rFonts w:ascii="Arial" w:hAnsi="Arial"/>
      <w:sz w:val="20"/>
    </w:rPr>
  </w:style>
  <w:style w:type="paragraph" w:styleId="Footer">
    <w:name w:val="footer"/>
    <w:basedOn w:val="Normal"/>
    <w:link w:val="FooterChar"/>
    <w:uiPriority w:val="99"/>
    <w:semiHidden/>
    <w:rsid w:val="00775AC2"/>
    <w:pPr>
      <w:tabs>
        <w:tab w:val="center" w:pos="4513"/>
        <w:tab w:val="right" w:pos="9026"/>
      </w:tabs>
      <w:spacing w:line="240" w:lineRule="auto"/>
    </w:pPr>
    <w:rPr>
      <w:sz w:val="14"/>
    </w:rPr>
  </w:style>
  <w:style w:type="character" w:customStyle="1" w:styleId="FooterChar">
    <w:name w:val="Footer Char"/>
    <w:basedOn w:val="DefaultParagraphFont"/>
    <w:link w:val="Footer"/>
    <w:uiPriority w:val="99"/>
    <w:semiHidden/>
    <w:rsid w:val="00775AC2"/>
    <w:rPr>
      <w:rFonts w:ascii="Arial" w:hAnsi="Arial"/>
      <w:sz w:val="14"/>
    </w:rPr>
  </w:style>
  <w:style w:type="paragraph" w:customStyle="1" w:styleId="FooterRegistration">
    <w:name w:val="FooterRegistration"/>
    <w:basedOn w:val="Footer"/>
    <w:uiPriority w:val="39"/>
    <w:semiHidden/>
    <w:qFormat/>
    <w:rsid w:val="00775AC2"/>
    <w:pPr>
      <w:spacing w:before="120" w:line="170" w:lineRule="atLeast"/>
      <w:jc w:val="left"/>
    </w:pPr>
    <w:rPr>
      <w:sz w:val="12"/>
    </w:rPr>
  </w:style>
  <w:style w:type="paragraph" w:customStyle="1" w:styleId="FooterOfficeList">
    <w:name w:val="FooterOfficeList"/>
    <w:basedOn w:val="FooterRegistration"/>
    <w:uiPriority w:val="39"/>
    <w:semiHidden/>
    <w:qFormat/>
    <w:rsid w:val="00775AC2"/>
    <w:pPr>
      <w:spacing w:after="160"/>
    </w:pPr>
    <w:rPr>
      <w:sz w:val="18"/>
    </w:rPr>
  </w:style>
  <w:style w:type="paragraph" w:customStyle="1" w:styleId="NormalNoSpace">
    <w:name w:val="NormalNoSpace"/>
    <w:basedOn w:val="Normal"/>
    <w:uiPriority w:val="39"/>
    <w:qFormat/>
    <w:rsid w:val="00775AC2"/>
    <w:pPr>
      <w:spacing w:before="0"/>
    </w:pPr>
  </w:style>
  <w:style w:type="paragraph" w:customStyle="1" w:styleId="Yours">
    <w:name w:val="Yours"/>
    <w:basedOn w:val="Normal"/>
    <w:uiPriority w:val="39"/>
    <w:semiHidden/>
    <w:qFormat/>
    <w:rsid w:val="00775AC2"/>
    <w:pPr>
      <w:keepNext/>
      <w:spacing w:after="1080"/>
    </w:pPr>
  </w:style>
  <w:style w:type="paragraph" w:customStyle="1" w:styleId="FooterCont">
    <w:name w:val="FooterCont"/>
    <w:basedOn w:val="Footer"/>
    <w:uiPriority w:val="39"/>
    <w:semiHidden/>
    <w:qFormat/>
    <w:rsid w:val="00775AC2"/>
    <w:pPr>
      <w:tabs>
        <w:tab w:val="clear" w:pos="4513"/>
        <w:tab w:val="clear" w:pos="9026"/>
        <w:tab w:val="right" w:pos="9412"/>
      </w:tabs>
      <w:spacing w:after="240"/>
    </w:pPr>
    <w:rPr>
      <w:sz w:val="20"/>
    </w:rPr>
  </w:style>
  <w:style w:type="character" w:customStyle="1" w:styleId="FFDocNumber">
    <w:name w:val="FFDocNumber"/>
    <w:basedOn w:val="DefaultParagraphFont"/>
    <w:uiPriority w:val="39"/>
    <w:semiHidden/>
    <w:qFormat/>
    <w:rsid w:val="00775AC2"/>
    <w:rPr>
      <w:sz w:val="14"/>
    </w:rPr>
  </w:style>
  <w:style w:type="character" w:customStyle="1" w:styleId="FFPurple">
    <w:name w:val="FFPurple"/>
    <w:basedOn w:val="DefaultParagraphFont"/>
    <w:uiPriority w:val="39"/>
    <w:semiHidden/>
    <w:qFormat/>
    <w:rsid w:val="00775AC2"/>
    <w:rPr>
      <w:color w:val="56004E"/>
    </w:rPr>
  </w:style>
  <w:style w:type="paragraph" w:customStyle="1" w:styleId="Reference">
    <w:name w:val="Reference"/>
    <w:basedOn w:val="FFAddress"/>
    <w:uiPriority w:val="39"/>
    <w:semiHidden/>
    <w:qFormat/>
    <w:rsid w:val="00775AC2"/>
    <w:pPr>
      <w:tabs>
        <w:tab w:val="left" w:pos="851"/>
      </w:tabs>
      <w:contextualSpacing/>
    </w:pPr>
  </w:style>
  <w:style w:type="paragraph" w:styleId="BalloonText">
    <w:name w:val="Balloon Text"/>
    <w:basedOn w:val="Normal"/>
    <w:link w:val="BalloonTextChar"/>
    <w:uiPriority w:val="99"/>
    <w:semiHidden/>
    <w:unhideWhenUsed/>
    <w:rsid w:val="00775A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AC2"/>
    <w:rPr>
      <w:rFonts w:ascii="Tahoma" w:hAnsi="Tahoma" w:cs="Tahoma"/>
      <w:sz w:val="16"/>
      <w:szCs w:val="16"/>
    </w:rPr>
  </w:style>
  <w:style w:type="paragraph" w:customStyle="1" w:styleId="HeaderFirstPage">
    <w:name w:val="HeaderFirstPage"/>
    <w:basedOn w:val="Header"/>
    <w:uiPriority w:val="39"/>
    <w:semiHidden/>
    <w:qFormat/>
    <w:rsid w:val="00775AC2"/>
  </w:style>
  <w:style w:type="paragraph" w:customStyle="1" w:styleId="AuthorsDetails">
    <w:name w:val="AuthorsDetails"/>
    <w:basedOn w:val="Reference"/>
    <w:uiPriority w:val="39"/>
    <w:semiHidden/>
    <w:qFormat/>
    <w:rsid w:val="00775AC2"/>
  </w:style>
  <w:style w:type="paragraph" w:customStyle="1" w:styleId="AuthorsName">
    <w:name w:val="AuthorsName"/>
    <w:basedOn w:val="AuthorsDetails"/>
    <w:uiPriority w:val="39"/>
    <w:semiHidden/>
    <w:qFormat/>
    <w:rsid w:val="00775AC2"/>
    <w:rPr>
      <w:b/>
      <w:bCs/>
    </w:rPr>
  </w:style>
  <w:style w:type="character" w:customStyle="1" w:styleId="Heading2Char">
    <w:name w:val="Heading 2 Char"/>
    <w:basedOn w:val="DefaultParagraphFont"/>
    <w:link w:val="Heading2"/>
    <w:uiPriority w:val="99"/>
    <w:semiHidden/>
    <w:rsid w:val="00775AC2"/>
    <w:rPr>
      <w:rFonts w:ascii="Arial" w:eastAsiaTheme="majorEastAsia" w:hAnsi="Arial" w:cstheme="majorBidi"/>
      <w:b/>
      <w:bCs/>
      <w:sz w:val="20"/>
      <w:szCs w:val="26"/>
    </w:rPr>
  </w:style>
  <w:style w:type="character" w:customStyle="1" w:styleId="Heading3Char">
    <w:name w:val="Heading 3 Char"/>
    <w:basedOn w:val="DefaultParagraphFont"/>
    <w:link w:val="Heading3"/>
    <w:uiPriority w:val="39"/>
    <w:semiHidden/>
    <w:rsid w:val="00775AC2"/>
    <w:rPr>
      <w:rFonts w:ascii="Arial Bold" w:eastAsiaTheme="majorEastAsia" w:hAnsi="Arial Bold" w:cstheme="majorBidi"/>
      <w:b/>
      <w:bCs/>
      <w:sz w:val="20"/>
    </w:rPr>
  </w:style>
  <w:style w:type="character" w:customStyle="1" w:styleId="Heading4Char">
    <w:name w:val="Heading 4 Char"/>
    <w:basedOn w:val="DefaultParagraphFont"/>
    <w:link w:val="Heading4"/>
    <w:uiPriority w:val="39"/>
    <w:semiHidden/>
    <w:rsid w:val="00775AC2"/>
    <w:rPr>
      <w:rFonts w:ascii="Arial" w:eastAsiaTheme="majorEastAsia" w:hAnsi="Arial" w:cstheme="majorBidi"/>
      <w:b/>
      <w:bCs/>
      <w:i/>
      <w:iCs/>
      <w:sz w:val="20"/>
    </w:rPr>
  </w:style>
  <w:style w:type="paragraph" w:customStyle="1" w:styleId="SignoffName">
    <w:name w:val="SignoffName"/>
    <w:basedOn w:val="Normal"/>
    <w:uiPriority w:val="39"/>
    <w:semiHidden/>
    <w:qFormat/>
    <w:rsid w:val="00775AC2"/>
    <w:pPr>
      <w:keepNext/>
      <w:keepLines/>
    </w:pPr>
    <w:rPr>
      <w:b/>
      <w:bCs/>
    </w:rPr>
  </w:style>
  <w:style w:type="paragraph" w:customStyle="1" w:styleId="SignoffJobTitle">
    <w:name w:val="SignoffJobTitle"/>
    <w:basedOn w:val="Normal"/>
    <w:uiPriority w:val="39"/>
    <w:semiHidden/>
    <w:qFormat/>
    <w:rsid w:val="00775AC2"/>
    <w:pPr>
      <w:keepNext/>
      <w:keepLines/>
    </w:pPr>
    <w:rPr>
      <w:b/>
      <w:bCs/>
    </w:rPr>
  </w:style>
  <w:style w:type="paragraph" w:customStyle="1" w:styleId="SignoffCompany">
    <w:name w:val="SignoffCompany"/>
    <w:basedOn w:val="SignoffJobTitle"/>
    <w:uiPriority w:val="39"/>
    <w:semiHidden/>
    <w:qFormat/>
    <w:rsid w:val="00775AC2"/>
    <w:pPr>
      <w:spacing w:after="240"/>
    </w:pPr>
  </w:style>
  <w:style w:type="paragraph" w:customStyle="1" w:styleId="FaxTableText">
    <w:name w:val="FaxTableText"/>
    <w:basedOn w:val="Normal"/>
    <w:uiPriority w:val="39"/>
    <w:semiHidden/>
    <w:qFormat/>
    <w:rsid w:val="00775AC2"/>
    <w:pPr>
      <w:spacing w:before="120"/>
      <w:jc w:val="left"/>
    </w:pPr>
  </w:style>
  <w:style w:type="paragraph" w:customStyle="1" w:styleId="FaxTableTextSeparator">
    <w:name w:val="FaxTableTextSeparator"/>
    <w:basedOn w:val="NormalNoSpace"/>
    <w:uiPriority w:val="39"/>
    <w:semiHidden/>
    <w:qFormat/>
    <w:rsid w:val="00775AC2"/>
    <w:pPr>
      <w:spacing w:line="240" w:lineRule="auto"/>
      <w:jc w:val="left"/>
    </w:pPr>
    <w:rPr>
      <w:sz w:val="16"/>
    </w:rPr>
  </w:style>
  <w:style w:type="paragraph" w:customStyle="1" w:styleId="FaxDisclaimer">
    <w:name w:val="FaxDisclaimer"/>
    <w:basedOn w:val="Normal"/>
    <w:uiPriority w:val="39"/>
    <w:semiHidden/>
    <w:qFormat/>
    <w:rsid w:val="00775AC2"/>
    <w:pPr>
      <w:spacing w:after="360" w:line="240" w:lineRule="auto"/>
    </w:pPr>
    <w:rPr>
      <w:sz w:val="12"/>
    </w:rPr>
  </w:style>
  <w:style w:type="paragraph" w:customStyle="1" w:styleId="DocTitle">
    <w:name w:val="DocTitle"/>
    <w:basedOn w:val="NormalNoSpace"/>
    <w:uiPriority w:val="39"/>
    <w:semiHidden/>
    <w:qFormat/>
    <w:rsid w:val="00775AC2"/>
    <w:rPr>
      <w:sz w:val="52"/>
    </w:rPr>
  </w:style>
  <w:style w:type="paragraph" w:customStyle="1" w:styleId="MemoHeading">
    <w:name w:val="Memo Heading"/>
    <w:basedOn w:val="Heading1"/>
    <w:next w:val="Normal"/>
    <w:uiPriority w:val="39"/>
    <w:semiHidden/>
    <w:qFormat/>
    <w:rsid w:val="00775AC2"/>
  </w:style>
  <w:style w:type="paragraph" w:customStyle="1" w:styleId="SignOffYours">
    <w:name w:val="SignOffYours"/>
    <w:basedOn w:val="Normal"/>
    <w:uiPriority w:val="39"/>
    <w:semiHidden/>
    <w:qFormat/>
    <w:rsid w:val="00775AC2"/>
    <w:pPr>
      <w:keepNext/>
      <w:spacing w:after="1080"/>
    </w:pPr>
  </w:style>
  <w:style w:type="paragraph" w:styleId="TOC1">
    <w:name w:val="toc 1"/>
    <w:basedOn w:val="Normal"/>
    <w:next w:val="Normal"/>
    <w:autoRedefine/>
    <w:uiPriority w:val="39"/>
    <w:semiHidden/>
    <w:rsid w:val="00775AC2"/>
    <w:pPr>
      <w:tabs>
        <w:tab w:val="left" w:pos="794"/>
        <w:tab w:val="right" w:pos="7371"/>
      </w:tabs>
      <w:ind w:left="794" w:right="227" w:hanging="794"/>
      <w:jc w:val="left"/>
    </w:pPr>
    <w:rPr>
      <w:b/>
    </w:rPr>
  </w:style>
  <w:style w:type="paragraph" w:styleId="TOC2">
    <w:name w:val="toc 2"/>
    <w:basedOn w:val="Normal"/>
    <w:next w:val="Normal"/>
    <w:autoRedefine/>
    <w:uiPriority w:val="39"/>
    <w:semiHidden/>
    <w:rsid w:val="00775AC2"/>
    <w:pPr>
      <w:tabs>
        <w:tab w:val="left" w:pos="794"/>
        <w:tab w:val="right" w:pos="7371"/>
      </w:tabs>
      <w:ind w:left="794" w:right="227" w:hanging="794"/>
      <w:jc w:val="left"/>
    </w:pPr>
  </w:style>
  <w:style w:type="paragraph" w:styleId="TOC4">
    <w:name w:val="toc 4"/>
    <w:basedOn w:val="Normal"/>
    <w:next w:val="Normal"/>
    <w:autoRedefine/>
    <w:uiPriority w:val="39"/>
    <w:semiHidden/>
    <w:rsid w:val="00B95A77"/>
    <w:pPr>
      <w:tabs>
        <w:tab w:val="right" w:pos="7371"/>
      </w:tabs>
      <w:ind w:right="227"/>
      <w:jc w:val="left"/>
    </w:pPr>
  </w:style>
  <w:style w:type="paragraph" w:styleId="TOC3">
    <w:name w:val="toc 3"/>
    <w:basedOn w:val="Normal"/>
    <w:next w:val="Normal"/>
    <w:autoRedefine/>
    <w:uiPriority w:val="39"/>
    <w:semiHidden/>
    <w:rsid w:val="00775AC2"/>
    <w:pPr>
      <w:tabs>
        <w:tab w:val="right" w:pos="7371"/>
      </w:tabs>
      <w:ind w:right="227"/>
      <w:jc w:val="left"/>
    </w:pPr>
    <w:rPr>
      <w:b/>
    </w:rPr>
  </w:style>
  <w:style w:type="paragraph" w:customStyle="1" w:styleId="TableText">
    <w:name w:val="Table Text"/>
    <w:basedOn w:val="Normal"/>
    <w:uiPriority w:val="31"/>
    <w:qFormat/>
    <w:rsid w:val="00775AC2"/>
    <w:pPr>
      <w:spacing w:before="120" w:after="120"/>
      <w:ind w:left="113" w:right="113"/>
      <w:jc w:val="left"/>
    </w:pPr>
  </w:style>
  <w:style w:type="paragraph" w:customStyle="1" w:styleId="TableHeader">
    <w:name w:val="Table Header"/>
    <w:basedOn w:val="TableText"/>
    <w:uiPriority w:val="31"/>
    <w:qFormat/>
    <w:rsid w:val="00775AC2"/>
    <w:rPr>
      <w:b/>
    </w:rPr>
  </w:style>
  <w:style w:type="paragraph" w:customStyle="1" w:styleId="FFWSubtitle">
    <w:name w:val="FFW Subtitle"/>
    <w:basedOn w:val="Normal"/>
    <w:uiPriority w:val="34"/>
    <w:qFormat/>
    <w:rsid w:val="00775AC2"/>
    <w:rPr>
      <w:sz w:val="24"/>
    </w:rPr>
  </w:style>
  <w:style w:type="paragraph" w:customStyle="1" w:styleId="FFWTitle">
    <w:name w:val="FFW Title"/>
    <w:basedOn w:val="Normal"/>
    <w:uiPriority w:val="34"/>
    <w:qFormat/>
    <w:rsid w:val="00775AC2"/>
    <w:rPr>
      <w:sz w:val="40"/>
    </w:rPr>
  </w:style>
  <w:style w:type="paragraph" w:customStyle="1" w:styleId="FFWAnnex">
    <w:name w:val="FFW Annex"/>
    <w:basedOn w:val="Normal"/>
    <w:next w:val="FFWAnnexSection"/>
    <w:uiPriority w:val="24"/>
    <w:qFormat/>
    <w:rsid w:val="00775AC2"/>
    <w:pPr>
      <w:pageBreakBefore/>
      <w:numPr>
        <w:numId w:val="14"/>
      </w:numPr>
      <w:outlineLvl w:val="0"/>
    </w:pPr>
    <w:rPr>
      <w:b/>
    </w:rPr>
  </w:style>
  <w:style w:type="numbering" w:customStyle="1" w:styleId="NumbListAnnex">
    <w:name w:val="NumbList Annex"/>
    <w:uiPriority w:val="99"/>
    <w:rsid w:val="00775AC2"/>
    <w:pPr>
      <w:numPr>
        <w:numId w:val="14"/>
      </w:numPr>
    </w:pPr>
  </w:style>
  <w:style w:type="paragraph" w:customStyle="1" w:styleId="FFWAnnexSection">
    <w:name w:val="FFW Annex Section"/>
    <w:basedOn w:val="Normal"/>
    <w:next w:val="Normal"/>
    <w:uiPriority w:val="24"/>
    <w:qFormat/>
    <w:rsid w:val="00775AC2"/>
    <w:pPr>
      <w:outlineLvl w:val="0"/>
    </w:pPr>
  </w:style>
  <w:style w:type="paragraph" w:customStyle="1" w:styleId="FooterToC">
    <w:name w:val="FooterToC"/>
    <w:basedOn w:val="Footer"/>
    <w:uiPriority w:val="39"/>
    <w:semiHidden/>
    <w:rsid w:val="006942E2"/>
    <w:pPr>
      <w:tabs>
        <w:tab w:val="clear" w:pos="4513"/>
        <w:tab w:val="clear" w:pos="9026"/>
        <w:tab w:val="right" w:pos="7371"/>
        <w:tab w:val="left" w:pos="7938"/>
      </w:tabs>
      <w:spacing w:after="240"/>
    </w:pPr>
    <w:rPr>
      <w:sz w:val="20"/>
    </w:rPr>
  </w:style>
  <w:style w:type="paragraph" w:customStyle="1" w:styleId="FFWTOCHeader">
    <w:name w:val="FFW TOC Header"/>
    <w:basedOn w:val="Normal"/>
    <w:uiPriority w:val="39"/>
    <w:semiHidden/>
    <w:qFormat/>
    <w:rsid w:val="00775AC2"/>
    <w:pPr>
      <w:tabs>
        <w:tab w:val="left" w:pos="794"/>
        <w:tab w:val="right" w:pos="7371"/>
      </w:tabs>
    </w:pPr>
    <w:rPr>
      <w:rFonts w:ascii="Arial Bold" w:hAnsi="Arial Bold"/>
      <w:b/>
    </w:rPr>
  </w:style>
  <w:style w:type="paragraph" w:styleId="ListBullet">
    <w:name w:val="List Bullet"/>
    <w:basedOn w:val="Normal"/>
    <w:uiPriority w:val="99"/>
    <w:unhideWhenUsed/>
    <w:rsid w:val="00775AC2"/>
    <w:pPr>
      <w:numPr>
        <w:numId w:val="1"/>
      </w:numPr>
      <w:contextualSpacing/>
    </w:pPr>
  </w:style>
  <w:style w:type="paragraph" w:styleId="FootnoteText">
    <w:name w:val="footnote text"/>
    <w:basedOn w:val="Normal"/>
    <w:link w:val="FootnoteTextChar"/>
    <w:uiPriority w:val="99"/>
    <w:semiHidden/>
    <w:unhideWhenUsed/>
    <w:rsid w:val="00775AC2"/>
    <w:pPr>
      <w:spacing w:before="120" w:line="240" w:lineRule="auto"/>
    </w:pPr>
    <w:rPr>
      <w:sz w:val="14"/>
      <w:szCs w:val="20"/>
    </w:rPr>
  </w:style>
  <w:style w:type="character" w:customStyle="1" w:styleId="FootnoteTextChar">
    <w:name w:val="Footnote Text Char"/>
    <w:basedOn w:val="DefaultParagraphFont"/>
    <w:link w:val="FootnoteText"/>
    <w:uiPriority w:val="99"/>
    <w:semiHidden/>
    <w:rsid w:val="00775AC2"/>
    <w:rPr>
      <w:rFonts w:ascii="Arial" w:hAnsi="Arial"/>
      <w:sz w:val="14"/>
      <w:szCs w:val="20"/>
    </w:rPr>
  </w:style>
  <w:style w:type="paragraph" w:customStyle="1" w:styleId="FFWDocFooter">
    <w:name w:val="FFW Doc Footer"/>
    <w:basedOn w:val="Normal"/>
    <w:uiPriority w:val="27"/>
    <w:qFormat/>
    <w:rsid w:val="004C3E8C"/>
    <w:pPr>
      <w:spacing w:before="0" w:after="680"/>
      <w:jc w:val="left"/>
    </w:pPr>
    <w:rPr>
      <w:sz w:val="22"/>
    </w:rPr>
  </w:style>
  <w:style w:type="paragraph" w:customStyle="1" w:styleId="FFWDoc">
    <w:name w:val="FFW Doc"/>
    <w:basedOn w:val="NormalNoSpace"/>
    <w:rsid w:val="00775AC2"/>
    <w:pPr>
      <w:spacing w:after="420"/>
    </w:pPr>
    <w:rPr>
      <w:rFonts w:ascii="Euphemia" w:hAnsi="Euphemia"/>
      <w:sz w:val="16"/>
    </w:rPr>
  </w:style>
  <w:style w:type="paragraph" w:customStyle="1" w:styleId="SignOffEncs">
    <w:name w:val="SignOffEncs"/>
    <w:basedOn w:val="SignOffCopies"/>
    <w:uiPriority w:val="29"/>
    <w:semiHidden/>
    <w:qFormat/>
    <w:rsid w:val="00841779"/>
  </w:style>
  <w:style w:type="paragraph" w:customStyle="1" w:styleId="SignOffCopies">
    <w:name w:val="SignOffCopies"/>
    <w:basedOn w:val="Normal"/>
    <w:uiPriority w:val="29"/>
    <w:semiHidden/>
    <w:qFormat/>
    <w:rsid w:val="00841779"/>
    <w:pPr>
      <w:keepLines/>
      <w:spacing w:before="0" w:after="240"/>
      <w:ind w:left="1021" w:hanging="1021"/>
      <w:contextualSpacing/>
      <w:jc w:val="left"/>
    </w:pPr>
    <w:rPr>
      <w:bCs/>
    </w:rPr>
  </w:style>
  <w:style w:type="paragraph" w:customStyle="1" w:styleId="ClCareEncs">
    <w:name w:val="ClCareEncs"/>
    <w:basedOn w:val="SignOffEncs"/>
    <w:uiPriority w:val="29"/>
    <w:semiHidden/>
    <w:qFormat/>
    <w:rsid w:val="00380E3B"/>
  </w:style>
  <w:style w:type="paragraph" w:customStyle="1" w:styleId="FFWRomanNoList">
    <w:name w:val="FFW RomanNo List"/>
    <w:basedOn w:val="Normal"/>
    <w:uiPriority w:val="1"/>
    <w:qFormat/>
    <w:rsid w:val="002973B3"/>
    <w:pPr>
      <w:numPr>
        <w:numId w:val="26"/>
      </w:numPr>
    </w:pPr>
  </w:style>
  <w:style w:type="numbering" w:customStyle="1" w:styleId="NumbListRomanList">
    <w:name w:val="NumbList RomanList"/>
    <w:uiPriority w:val="99"/>
    <w:rsid w:val="002973B3"/>
    <w:pPr>
      <w:numPr>
        <w:numId w:val="26"/>
      </w:numPr>
    </w:pPr>
  </w:style>
  <w:style w:type="paragraph" w:styleId="TOC7">
    <w:name w:val="toc 7"/>
    <w:basedOn w:val="Normal"/>
    <w:next w:val="Normal"/>
    <w:autoRedefine/>
    <w:uiPriority w:val="39"/>
    <w:rsid w:val="00012A53"/>
    <w:pPr>
      <w:tabs>
        <w:tab w:val="right" w:pos="7371"/>
      </w:tabs>
      <w:spacing w:after="100"/>
      <w:ind w:left="794" w:right="227" w:hanging="794"/>
    </w:pPr>
    <w:rPr>
      <w:b/>
    </w:rPr>
  </w:style>
  <w:style w:type="character" w:customStyle="1" w:styleId="Heading6Char">
    <w:name w:val="Heading 6 Char"/>
    <w:basedOn w:val="DefaultParagraphFont"/>
    <w:link w:val="Heading6"/>
    <w:uiPriority w:val="39"/>
    <w:semiHidden/>
    <w:rsid w:val="000650A2"/>
    <w:rPr>
      <w:rFonts w:asciiTheme="majorHAnsi" w:eastAsiaTheme="majorEastAsia" w:hAnsiTheme="majorHAnsi" w:cstheme="majorBidi"/>
      <w:color w:val="243F60" w:themeColor="accent1" w:themeShade="7F"/>
      <w:sz w:val="20"/>
    </w:rPr>
  </w:style>
  <w:style w:type="paragraph" w:customStyle="1" w:styleId="nopadtop">
    <w:name w:val="nopadtop"/>
    <w:basedOn w:val="Normal"/>
    <w:rsid w:val="000650A2"/>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51DC3"/>
    <w:rPr>
      <w:sz w:val="16"/>
      <w:szCs w:val="16"/>
    </w:rPr>
  </w:style>
  <w:style w:type="paragraph" w:styleId="CommentText">
    <w:name w:val="annotation text"/>
    <w:basedOn w:val="Normal"/>
    <w:link w:val="CommentTextChar"/>
    <w:uiPriority w:val="99"/>
    <w:unhideWhenUsed/>
    <w:rsid w:val="00151DC3"/>
    <w:pPr>
      <w:spacing w:line="240" w:lineRule="auto"/>
    </w:pPr>
    <w:rPr>
      <w:szCs w:val="20"/>
    </w:rPr>
  </w:style>
  <w:style w:type="character" w:customStyle="1" w:styleId="CommentTextChar">
    <w:name w:val="Comment Text Char"/>
    <w:basedOn w:val="DefaultParagraphFont"/>
    <w:link w:val="CommentText"/>
    <w:uiPriority w:val="99"/>
    <w:rsid w:val="00151D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1DC3"/>
    <w:rPr>
      <w:b/>
      <w:bCs/>
    </w:rPr>
  </w:style>
  <w:style w:type="character" w:customStyle="1" w:styleId="CommentSubjectChar">
    <w:name w:val="Comment Subject Char"/>
    <w:basedOn w:val="CommentTextChar"/>
    <w:link w:val="CommentSubject"/>
    <w:uiPriority w:val="99"/>
    <w:semiHidden/>
    <w:rsid w:val="00151DC3"/>
    <w:rPr>
      <w:rFonts w:ascii="Arial" w:hAnsi="Arial"/>
      <w:b/>
      <w:bCs/>
      <w:sz w:val="20"/>
      <w:szCs w:val="20"/>
    </w:rPr>
  </w:style>
  <w:style w:type="character" w:styleId="FollowedHyperlink">
    <w:name w:val="FollowedHyperlink"/>
    <w:basedOn w:val="DefaultParagraphFont"/>
    <w:uiPriority w:val="99"/>
    <w:semiHidden/>
    <w:unhideWhenUsed/>
    <w:rsid w:val="00AC4EB9"/>
    <w:rPr>
      <w:color w:val="800080" w:themeColor="followedHyperlink"/>
      <w:u w:val="single"/>
    </w:rPr>
  </w:style>
  <w:style w:type="character" w:customStyle="1" w:styleId="UnresolvedMention1">
    <w:name w:val="Unresolved Mention1"/>
    <w:basedOn w:val="DefaultParagraphFont"/>
    <w:uiPriority w:val="99"/>
    <w:semiHidden/>
    <w:unhideWhenUsed/>
    <w:rsid w:val="007B6008"/>
    <w:rPr>
      <w:color w:val="605E5C"/>
      <w:shd w:val="clear" w:color="auto" w:fill="E1DFDD"/>
    </w:rPr>
  </w:style>
  <w:style w:type="character" w:customStyle="1" w:styleId="UnresolvedMention2">
    <w:name w:val="Unresolved Mention2"/>
    <w:basedOn w:val="DefaultParagraphFont"/>
    <w:uiPriority w:val="99"/>
    <w:semiHidden/>
    <w:unhideWhenUsed/>
    <w:rsid w:val="008E2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OPinjunction@fieldfisher.com" TargetMode="External"/><Relationship Id="rId13" Type="http://schemas.openxmlformats.org/officeDocument/2006/relationships/hyperlink" Target="https://ukop.azurewebsites.n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UKOPinjunction@fieldfisher.com"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ststopoil@protonmail.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uststopoil@protonmail.co.uk" TargetMode="External"/><Relationship Id="rId23" Type="http://schemas.openxmlformats.org/officeDocument/2006/relationships/image" Target="media/image2.png"/><Relationship Id="rId10" Type="http://schemas.openxmlformats.org/officeDocument/2006/relationships/hyperlink" Target="mailto:xr-legal@riseup.ne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ukop.azurewebsites.net" TargetMode="External"/><Relationship Id="rId14" Type="http://schemas.openxmlformats.org/officeDocument/2006/relationships/hyperlink" Target="mailto:xr-legal@riseup.net" TargetMode="External"/><Relationship Id="rId22"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ieldfisher\FF%20D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75EF1-6F3C-4551-95EF-BDE753731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 Doc</Template>
  <TotalTime>1</TotalTime>
  <Pages>13</Pages>
  <Words>1923</Words>
  <Characters>10966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Brochet Ltd.</Company>
  <LinksUpToDate>false</LinksUpToDate>
  <CharactersWithSpaces>12864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Knox</dc:creator>
  <cp:lastModifiedBy>Alice Rieuneau</cp:lastModifiedBy>
  <cp:revision>3</cp:revision>
  <cp:lastPrinted>2014-07-09T12:26:00Z</cp:lastPrinted>
  <dcterms:created xsi:type="dcterms:W3CDTF">2022-04-08T18:33:00Z</dcterms:created>
  <dcterms:modified xsi:type="dcterms:W3CDTF">2022-04-08T18:33:00Z</dcterms:modified>
</cp:coreProperties>
</file>